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33" w:rsidRPr="00C71B33" w:rsidRDefault="00C71B33" w:rsidP="00C71B33">
      <w:pPr>
        <w:adjustRightInd/>
        <w:snapToGrid/>
        <w:spacing w:after="0" w:line="560" w:lineRule="exact"/>
        <w:ind w:left="561"/>
        <w:jc w:val="center"/>
        <w:rPr>
          <w:rFonts w:ascii="宋体" w:eastAsia="宋体" w:hAnsi="宋体" w:cs="宋体"/>
          <w:color w:val="000000"/>
          <w:sz w:val="44"/>
          <w:szCs w:val="44"/>
        </w:rPr>
      </w:pPr>
      <w:bookmarkStart w:id="0" w:name="OLE_LINK101"/>
      <w:bookmarkStart w:id="1" w:name="OLE_LINK102"/>
      <w:r w:rsidRPr="00C71B33">
        <w:rPr>
          <w:rFonts w:ascii="宋体" w:eastAsia="宋体" w:hAnsi="宋体" w:cs="宋体" w:hint="eastAsia"/>
          <w:color w:val="000000"/>
          <w:sz w:val="44"/>
          <w:szCs w:val="44"/>
        </w:rPr>
        <w:t>采购需求</w:t>
      </w:r>
    </w:p>
    <w:p w:rsidR="00C71B33" w:rsidRPr="00C71B33" w:rsidRDefault="00C71B33" w:rsidP="00C71B33">
      <w:pPr>
        <w:adjustRightInd/>
        <w:snapToGrid/>
        <w:spacing w:after="0" w:line="560" w:lineRule="exact"/>
        <w:ind w:left="561"/>
        <w:rPr>
          <w:rFonts w:ascii="宋体" w:eastAsia="宋体" w:hAnsi="宋体" w:cs="宋体"/>
          <w:color w:val="000000"/>
          <w:sz w:val="28"/>
          <w:szCs w:val="28"/>
        </w:rPr>
      </w:pPr>
      <w:r w:rsidRPr="00C71B33">
        <w:rPr>
          <w:rFonts w:ascii="宋体" w:eastAsia="宋体" w:hAnsi="宋体" w:cs="宋体" w:hint="eastAsia"/>
          <w:color w:val="000000"/>
          <w:sz w:val="28"/>
          <w:szCs w:val="28"/>
        </w:rPr>
        <w:t>项目属性：</w:t>
      </w:r>
      <w:r w:rsidRPr="00C71B33">
        <w:rPr>
          <w:rFonts w:ascii="宋体" w:eastAsia="宋体" w:hAnsi="宋体" w:cs="宋体" w:hint="eastAsia"/>
          <w:color w:val="000000"/>
          <w:sz w:val="28"/>
          <w:szCs w:val="28"/>
          <w:u w:val="single"/>
        </w:rPr>
        <w:t>服务类项目</w:t>
      </w:r>
      <w:r w:rsidRPr="00C71B33">
        <w:rPr>
          <w:rFonts w:ascii="宋体" w:eastAsia="宋体" w:hAnsi="宋体" w:cs="宋体" w:hint="eastAsia"/>
          <w:color w:val="000000"/>
          <w:sz w:val="28"/>
          <w:szCs w:val="28"/>
        </w:rPr>
        <w:t xml:space="preserve">。 </w:t>
      </w:r>
    </w:p>
    <w:p w:rsidR="00C71B33" w:rsidRPr="00C71B33" w:rsidRDefault="00C71B33" w:rsidP="00C71B33">
      <w:pPr>
        <w:adjustRightInd/>
        <w:snapToGrid/>
        <w:spacing w:after="0" w:line="560" w:lineRule="exact"/>
        <w:ind w:firstLine="560"/>
        <w:rPr>
          <w:rFonts w:ascii="宋体" w:eastAsia="宋体" w:hAnsi="宋体" w:cs="宋体"/>
          <w:color w:val="000000"/>
          <w:sz w:val="28"/>
          <w:szCs w:val="28"/>
        </w:rPr>
      </w:pPr>
      <w:r w:rsidRPr="00C71B33">
        <w:rPr>
          <w:rFonts w:ascii="宋体" w:eastAsia="宋体" w:hAnsi="宋体" w:cs="宋体" w:hint="eastAsia"/>
          <w:color w:val="000000"/>
          <w:sz w:val="28"/>
          <w:szCs w:val="28"/>
        </w:rPr>
        <w:t>本项目采购标的对应的中小企业划分标准所属行业：</w:t>
      </w:r>
      <w:r w:rsidRPr="00C71B33">
        <w:rPr>
          <w:rFonts w:ascii="宋体" w:eastAsia="宋体" w:hAnsi="宋体" w:cs="宋体" w:hint="eastAsia"/>
          <w:color w:val="000000"/>
          <w:sz w:val="28"/>
          <w:szCs w:val="28"/>
          <w:u w:val="single"/>
        </w:rPr>
        <w:t>其他未列明行业</w:t>
      </w:r>
      <w:r w:rsidRPr="00C71B33">
        <w:rPr>
          <w:rFonts w:ascii="宋体" w:eastAsia="宋体" w:hAnsi="宋体" w:cs="宋体" w:hint="eastAsia"/>
          <w:color w:val="000000"/>
          <w:sz w:val="28"/>
          <w:szCs w:val="28"/>
        </w:rPr>
        <w:t>。</w:t>
      </w:r>
    </w:p>
    <w:p w:rsidR="00C71B33" w:rsidRPr="00C71B33" w:rsidRDefault="00C71B33" w:rsidP="00C71B33">
      <w:pPr>
        <w:adjustRightInd/>
        <w:snapToGrid/>
        <w:spacing w:after="0" w:line="560" w:lineRule="exact"/>
        <w:ind w:left="561"/>
        <w:rPr>
          <w:rFonts w:ascii="宋体" w:eastAsia="宋体" w:hAnsi="宋体" w:cs="宋体"/>
          <w:color w:val="000000"/>
          <w:sz w:val="28"/>
          <w:szCs w:val="28"/>
        </w:rPr>
      </w:pPr>
      <w:r w:rsidRPr="00C71B33">
        <w:rPr>
          <w:rFonts w:ascii="宋体" w:eastAsia="宋体" w:hAnsi="宋体" w:cs="宋体" w:hint="eastAsia"/>
          <w:color w:val="000000"/>
          <w:sz w:val="28"/>
          <w:szCs w:val="28"/>
        </w:rPr>
        <w:t>本项目不接受进口产品。</w:t>
      </w:r>
    </w:p>
    <w:bookmarkEnd w:id="0"/>
    <w:bookmarkEnd w:id="1"/>
    <w:p w:rsidR="009E64D6" w:rsidRPr="009E64D6" w:rsidRDefault="009E64D6" w:rsidP="009E64D6">
      <w:pPr>
        <w:widowControl w:val="0"/>
        <w:adjustRightInd/>
        <w:snapToGrid/>
        <w:spacing w:after="0" w:line="560" w:lineRule="exact"/>
        <w:rPr>
          <w:rFonts w:ascii="宋体" w:eastAsia="宋体" w:hAnsi="宋体" w:cs="宋体"/>
          <w:b/>
          <w:bCs/>
          <w:kern w:val="2"/>
          <w:sz w:val="28"/>
          <w:szCs w:val="28"/>
        </w:rPr>
      </w:pPr>
      <w:r w:rsidRPr="009E64D6">
        <w:rPr>
          <w:rFonts w:ascii="宋体" w:eastAsia="宋体" w:hAnsi="宋体" w:cs="宋体" w:hint="eastAsia"/>
          <w:b/>
          <w:bCs/>
          <w:kern w:val="2"/>
          <w:sz w:val="28"/>
          <w:szCs w:val="28"/>
        </w:rPr>
        <w:t>一、项目概况</w:t>
      </w:r>
    </w:p>
    <w:p w:rsidR="009E64D6" w:rsidRPr="009E64D6" w:rsidRDefault="009E64D6" w:rsidP="009E64D6">
      <w:pPr>
        <w:widowControl w:val="0"/>
        <w:adjustRightInd/>
        <w:snapToGrid/>
        <w:spacing w:after="0" w:line="520" w:lineRule="exact"/>
        <w:ind w:firstLineChars="200" w:firstLine="562"/>
        <w:rPr>
          <w:rFonts w:ascii="宋体" w:eastAsia="宋体" w:hAnsi="宋体" w:cs="宋体"/>
          <w:b/>
          <w:color w:val="000000"/>
          <w:kern w:val="2"/>
          <w:sz w:val="28"/>
          <w:szCs w:val="28"/>
        </w:rPr>
      </w:pPr>
      <w:r w:rsidRPr="009E64D6">
        <w:rPr>
          <w:rFonts w:ascii="宋体" w:eastAsia="宋体" w:hAnsi="宋体" w:cs="宋体" w:hint="eastAsia"/>
          <w:b/>
          <w:bCs/>
          <w:color w:val="000000"/>
          <w:kern w:val="2"/>
          <w:sz w:val="28"/>
          <w:szCs w:val="28"/>
        </w:rPr>
        <w:t>1.</w:t>
      </w:r>
      <w:r w:rsidRPr="009E64D6">
        <w:rPr>
          <w:rFonts w:ascii="宋体" w:eastAsia="宋体" w:hAnsi="宋体" w:cs="宋体" w:hint="eastAsia"/>
          <w:b/>
          <w:color w:val="000000"/>
          <w:kern w:val="2"/>
          <w:sz w:val="28"/>
          <w:szCs w:val="28"/>
        </w:rPr>
        <w:t>项目名称</w:t>
      </w:r>
      <w:r w:rsidRPr="009E64D6">
        <w:rPr>
          <w:rFonts w:ascii="宋体" w:eastAsia="宋体" w:hAnsi="宋体" w:cs="宋体" w:hint="eastAsia"/>
          <w:b/>
          <w:bCs/>
          <w:color w:val="000000"/>
          <w:kern w:val="2"/>
          <w:sz w:val="28"/>
          <w:szCs w:val="28"/>
        </w:rPr>
        <w:t>：</w:t>
      </w:r>
      <w:r w:rsidRPr="009E64D6">
        <w:rPr>
          <w:rFonts w:ascii="宋体" w:eastAsia="宋体" w:hAnsi="宋体" w:cs="宋体" w:hint="eastAsia"/>
          <w:kern w:val="2"/>
          <w:sz w:val="28"/>
          <w:szCs w:val="28"/>
        </w:rPr>
        <w:t>泗阳县2025年用地用林报批项目</w:t>
      </w:r>
    </w:p>
    <w:p w:rsidR="009E64D6" w:rsidRPr="009E64D6" w:rsidRDefault="009E64D6" w:rsidP="009E64D6">
      <w:pPr>
        <w:adjustRightInd/>
        <w:snapToGrid/>
        <w:spacing w:after="0" w:line="520" w:lineRule="exact"/>
        <w:ind w:firstLineChars="200" w:firstLine="560"/>
        <w:rPr>
          <w:rFonts w:ascii="宋体" w:eastAsia="宋体" w:hAnsi="宋体" w:cs="宋体" w:hint="eastAsia"/>
          <w:bCs/>
          <w:color w:val="000000"/>
          <w:sz w:val="28"/>
          <w:szCs w:val="28"/>
        </w:rPr>
      </w:pPr>
      <w:r w:rsidRPr="009E64D6">
        <w:rPr>
          <w:rFonts w:ascii="宋体" w:eastAsia="宋体" w:hAnsi="宋体" w:cs="宋体" w:hint="eastAsia"/>
          <w:bCs/>
          <w:color w:val="000000"/>
          <w:sz w:val="28"/>
          <w:szCs w:val="28"/>
        </w:rPr>
        <w:t>2.</w:t>
      </w:r>
      <w:r w:rsidRPr="009E64D6">
        <w:rPr>
          <w:rFonts w:ascii="宋体" w:eastAsia="宋体" w:hAnsi="宋体" w:cs="宋体" w:hint="eastAsia"/>
          <w:color w:val="000000"/>
          <w:sz w:val="28"/>
          <w:szCs w:val="28"/>
        </w:rPr>
        <w:t>合同履行期限：</w:t>
      </w:r>
      <w:r w:rsidRPr="009E64D6">
        <w:rPr>
          <w:rFonts w:ascii="宋体" w:eastAsia="宋体" w:hAnsi="宋体" w:cs="宋体" w:hint="eastAsia"/>
          <w:bCs/>
          <w:color w:val="000000"/>
          <w:sz w:val="28"/>
          <w:szCs w:val="28"/>
        </w:rPr>
        <w:t>服务期限：1年。</w:t>
      </w:r>
    </w:p>
    <w:p w:rsidR="009E64D6" w:rsidRPr="009E64D6" w:rsidRDefault="009E64D6" w:rsidP="009E64D6">
      <w:pPr>
        <w:widowControl w:val="0"/>
        <w:adjustRightInd/>
        <w:snapToGrid/>
        <w:spacing w:after="0" w:line="520" w:lineRule="exact"/>
        <w:ind w:firstLineChars="200" w:firstLine="562"/>
        <w:rPr>
          <w:rFonts w:ascii="Calibri" w:eastAsia="宋体" w:hAnsi="Calibri" w:cs="Times New Roman"/>
          <w:b/>
          <w:kern w:val="2"/>
          <w:sz w:val="24"/>
          <w:szCs w:val="24"/>
        </w:rPr>
      </w:pPr>
      <w:r w:rsidRPr="009E64D6">
        <w:rPr>
          <w:rFonts w:ascii="宋体" w:eastAsia="宋体" w:hAnsi="宋体" w:cs="宋体" w:hint="eastAsia"/>
          <w:b/>
          <w:bCs/>
          <w:color w:val="000000"/>
          <w:kern w:val="2"/>
          <w:sz w:val="28"/>
          <w:szCs w:val="28"/>
        </w:rPr>
        <w:t>3、最高限价：</w:t>
      </w:r>
      <w:r w:rsidRPr="009E64D6">
        <w:rPr>
          <w:rFonts w:ascii="Calibri" w:eastAsia="宋体" w:hAnsi="Calibri" w:cs="Times New Roman" w:hint="eastAsia"/>
          <w:b/>
          <w:kern w:val="2"/>
          <w:sz w:val="24"/>
          <w:szCs w:val="24"/>
        </w:rPr>
        <w:t xml:space="preserve"> 245</w:t>
      </w:r>
      <w:r w:rsidRPr="009E64D6">
        <w:rPr>
          <w:rFonts w:ascii="Calibri" w:eastAsia="宋体" w:hAnsi="Calibri" w:cs="Times New Roman" w:hint="eastAsia"/>
          <w:b/>
          <w:kern w:val="2"/>
          <w:sz w:val="24"/>
          <w:szCs w:val="24"/>
        </w:rPr>
        <w:t>万元（其中：用地报批含工程院审查费</w:t>
      </w:r>
      <w:r w:rsidRPr="009E64D6">
        <w:rPr>
          <w:rFonts w:ascii="Calibri" w:eastAsia="宋体" w:hAnsi="Calibri" w:cs="Times New Roman" w:hint="eastAsia"/>
          <w:b/>
          <w:kern w:val="2"/>
          <w:sz w:val="24"/>
          <w:szCs w:val="24"/>
        </w:rPr>
        <w:t>155</w:t>
      </w:r>
      <w:r w:rsidRPr="009E64D6">
        <w:rPr>
          <w:rFonts w:ascii="Calibri" w:eastAsia="宋体" w:hAnsi="Calibri" w:cs="Times New Roman" w:hint="eastAsia"/>
          <w:b/>
          <w:kern w:val="2"/>
          <w:sz w:val="24"/>
          <w:szCs w:val="24"/>
        </w:rPr>
        <w:t>万元；林地报批</w:t>
      </w:r>
      <w:r w:rsidRPr="009E64D6">
        <w:rPr>
          <w:rFonts w:ascii="Calibri" w:eastAsia="宋体" w:hAnsi="Calibri" w:cs="Times New Roman" w:hint="eastAsia"/>
          <w:b/>
          <w:kern w:val="2"/>
          <w:sz w:val="24"/>
          <w:szCs w:val="24"/>
        </w:rPr>
        <w:t>90</w:t>
      </w:r>
      <w:r w:rsidRPr="009E64D6">
        <w:rPr>
          <w:rFonts w:ascii="Calibri" w:eastAsia="宋体" w:hAnsi="Calibri" w:cs="Times New Roman" w:hint="eastAsia"/>
          <w:b/>
          <w:kern w:val="2"/>
          <w:sz w:val="24"/>
          <w:szCs w:val="24"/>
        </w:rPr>
        <w:t>万元，最终林地报批按实结算，按</w:t>
      </w:r>
      <w:r w:rsidRPr="009E64D6">
        <w:rPr>
          <w:rFonts w:ascii="Calibri" w:eastAsia="宋体" w:hAnsi="Calibri" w:cs="Times New Roman" w:hint="eastAsia"/>
          <w:b/>
          <w:kern w:val="2"/>
          <w:sz w:val="24"/>
          <w:szCs w:val="24"/>
        </w:rPr>
        <w:t>5.5</w:t>
      </w:r>
      <w:r w:rsidRPr="009E64D6">
        <w:rPr>
          <w:rFonts w:ascii="Calibri" w:eastAsia="宋体" w:hAnsi="Calibri" w:cs="Times New Roman" w:hint="eastAsia"/>
          <w:b/>
          <w:kern w:val="2"/>
          <w:sz w:val="24"/>
          <w:szCs w:val="24"/>
        </w:rPr>
        <w:t>万元</w:t>
      </w:r>
      <w:r w:rsidRPr="009E64D6">
        <w:rPr>
          <w:rFonts w:ascii="Calibri" w:eastAsia="宋体" w:hAnsi="Calibri" w:cs="Times New Roman" w:hint="eastAsia"/>
          <w:b/>
          <w:kern w:val="2"/>
          <w:sz w:val="24"/>
          <w:szCs w:val="24"/>
        </w:rPr>
        <w:t>/</w:t>
      </w:r>
      <w:r w:rsidRPr="009E64D6">
        <w:rPr>
          <w:rFonts w:ascii="Calibri" w:eastAsia="宋体" w:hAnsi="Calibri" w:cs="Times New Roman" w:hint="eastAsia"/>
          <w:b/>
          <w:kern w:val="2"/>
          <w:sz w:val="24"/>
          <w:szCs w:val="24"/>
        </w:rPr>
        <w:t>批次结算）</w:t>
      </w:r>
    </w:p>
    <w:p w:rsidR="009E64D6" w:rsidRPr="009E64D6" w:rsidRDefault="009E64D6" w:rsidP="009E64D6">
      <w:pPr>
        <w:adjustRightInd/>
        <w:snapToGrid/>
        <w:spacing w:after="0" w:line="520" w:lineRule="exact"/>
        <w:ind w:firstLineChars="200" w:firstLine="560"/>
        <w:rPr>
          <w:rFonts w:ascii="宋体" w:eastAsia="宋体" w:hAnsi="宋体" w:cs="宋体"/>
          <w:color w:val="000000"/>
          <w:sz w:val="28"/>
          <w:szCs w:val="28"/>
        </w:rPr>
      </w:pPr>
      <w:r w:rsidRPr="009E64D6">
        <w:rPr>
          <w:rFonts w:ascii="宋体" w:eastAsia="宋体" w:hAnsi="宋体" w:cs="宋体" w:hint="eastAsia"/>
          <w:color w:val="000000"/>
          <w:sz w:val="28"/>
          <w:szCs w:val="28"/>
        </w:rPr>
        <w:t>4.付款方式：</w:t>
      </w:r>
    </w:p>
    <w:p w:rsidR="009E64D6" w:rsidRPr="009E64D6" w:rsidRDefault="009E64D6" w:rsidP="009E64D6">
      <w:pPr>
        <w:widowControl w:val="0"/>
        <w:adjustRightInd/>
        <w:snapToGrid/>
        <w:spacing w:after="0" w:line="520" w:lineRule="exact"/>
        <w:ind w:firstLineChars="200" w:firstLine="482"/>
        <w:rPr>
          <w:rFonts w:ascii="宋体" w:eastAsia="宋体" w:hAnsi="宋体" w:cs="宋体"/>
          <w:b/>
          <w:bCs/>
          <w:sz w:val="24"/>
          <w:szCs w:val="24"/>
        </w:rPr>
      </w:pPr>
      <w:r w:rsidRPr="009E64D6">
        <w:rPr>
          <w:rFonts w:ascii="宋体" w:eastAsia="宋体" w:hAnsi="宋体" w:cs="宋体" w:hint="eastAsia"/>
          <w:b/>
          <w:bCs/>
          <w:sz w:val="24"/>
          <w:szCs w:val="24"/>
        </w:rPr>
        <w:t xml:space="preserve">预付款：合同金额的10%，合同签订后按规定支付； </w:t>
      </w:r>
    </w:p>
    <w:p w:rsidR="009E64D6" w:rsidRPr="009E64D6" w:rsidRDefault="009E64D6" w:rsidP="009E64D6">
      <w:pPr>
        <w:widowControl w:val="0"/>
        <w:adjustRightInd/>
        <w:snapToGrid/>
        <w:spacing w:after="0" w:line="520" w:lineRule="exact"/>
        <w:ind w:firstLineChars="200" w:firstLine="482"/>
        <w:rPr>
          <w:rFonts w:ascii="宋体" w:eastAsia="宋体" w:hAnsi="宋体" w:cs="宋体"/>
          <w:b/>
          <w:bCs/>
          <w:sz w:val="24"/>
          <w:szCs w:val="24"/>
        </w:rPr>
      </w:pPr>
      <w:r w:rsidRPr="009E64D6">
        <w:rPr>
          <w:rFonts w:ascii="宋体" w:eastAsia="宋体" w:hAnsi="宋体" w:cs="宋体" w:hint="eastAsia"/>
          <w:b/>
          <w:bCs/>
          <w:sz w:val="24"/>
          <w:szCs w:val="24"/>
        </w:rPr>
        <w:t>进度款：项目实施方案通过专家论证后支付合同总价的 60％；</w:t>
      </w:r>
    </w:p>
    <w:p w:rsidR="009E64D6" w:rsidRPr="009E64D6" w:rsidRDefault="009E64D6" w:rsidP="009E64D6">
      <w:pPr>
        <w:widowControl w:val="0"/>
        <w:adjustRightInd/>
        <w:snapToGrid/>
        <w:spacing w:after="0" w:line="520" w:lineRule="exact"/>
        <w:ind w:firstLineChars="200" w:firstLine="482"/>
        <w:rPr>
          <w:rFonts w:ascii="宋体" w:eastAsia="宋体" w:hAnsi="宋体" w:cs="宋体"/>
          <w:b/>
          <w:color w:val="000000"/>
          <w:sz w:val="24"/>
          <w:szCs w:val="24"/>
        </w:rPr>
      </w:pPr>
      <w:r w:rsidRPr="009E64D6">
        <w:rPr>
          <w:rFonts w:ascii="宋体" w:eastAsia="宋体" w:hAnsi="宋体" w:cs="宋体" w:hint="eastAsia"/>
          <w:b/>
          <w:bCs/>
          <w:sz w:val="24"/>
          <w:szCs w:val="24"/>
        </w:rPr>
        <w:t>最终付款：年度用地用林组卷报批成果通过最终审批并取得批文后，向供应商付清余款（合同款可以采用数字人民币形式支付）。</w:t>
      </w:r>
    </w:p>
    <w:p w:rsidR="009E64D6" w:rsidRPr="009E64D6" w:rsidRDefault="009E64D6" w:rsidP="009E64D6">
      <w:pPr>
        <w:adjustRightInd/>
        <w:snapToGrid/>
        <w:spacing w:after="0" w:line="520" w:lineRule="exact"/>
        <w:ind w:firstLineChars="200" w:firstLine="560"/>
        <w:rPr>
          <w:rFonts w:ascii="宋体" w:eastAsia="宋体" w:hAnsi="宋体" w:cs="宋体"/>
          <w:color w:val="000000"/>
          <w:sz w:val="28"/>
          <w:szCs w:val="28"/>
        </w:rPr>
      </w:pPr>
      <w:r w:rsidRPr="009E64D6">
        <w:rPr>
          <w:rFonts w:ascii="宋体" w:eastAsia="宋体" w:hAnsi="宋体" w:cs="宋体" w:hint="eastAsia"/>
          <w:color w:val="000000"/>
          <w:sz w:val="28"/>
          <w:szCs w:val="28"/>
          <w:highlight w:val="white"/>
        </w:rPr>
        <w:t>注：在签订合同时，供应商明确表示无需预付款或者主动要求降低预付款比例的，采购人可不适用预付规定。</w:t>
      </w:r>
    </w:p>
    <w:p w:rsidR="009E64D6" w:rsidRPr="009E64D6" w:rsidRDefault="009E64D6" w:rsidP="009E64D6">
      <w:pPr>
        <w:adjustRightInd/>
        <w:snapToGrid/>
        <w:spacing w:after="0" w:line="520" w:lineRule="exact"/>
        <w:ind w:firstLineChars="200" w:firstLine="560"/>
        <w:rPr>
          <w:rFonts w:ascii="宋体" w:eastAsia="宋体" w:hAnsi="宋体" w:cs="宋体"/>
          <w:bCs/>
          <w:color w:val="000000"/>
          <w:sz w:val="28"/>
          <w:szCs w:val="28"/>
        </w:rPr>
      </w:pPr>
      <w:r w:rsidRPr="009E64D6">
        <w:rPr>
          <w:rFonts w:ascii="宋体" w:eastAsia="宋体" w:hAnsi="宋体" w:cs="宋体" w:hint="eastAsia"/>
          <w:bCs/>
          <w:color w:val="000000"/>
          <w:sz w:val="28"/>
          <w:szCs w:val="28"/>
        </w:rPr>
        <w:t>4.</w:t>
      </w:r>
      <w:r w:rsidRPr="009E64D6">
        <w:rPr>
          <w:rFonts w:ascii="宋体" w:eastAsia="宋体" w:hAnsi="宋体" w:cs="宋体" w:hint="eastAsia"/>
          <w:color w:val="000000"/>
          <w:sz w:val="28"/>
          <w:szCs w:val="28"/>
        </w:rPr>
        <w:t>验收标准：</w:t>
      </w:r>
      <w:r w:rsidRPr="009E64D6">
        <w:rPr>
          <w:rFonts w:ascii="宋体" w:eastAsia="宋体" w:hAnsi="宋体" w:cs="宋体" w:hint="eastAsia"/>
          <w:bCs/>
          <w:color w:val="000000"/>
          <w:sz w:val="28"/>
          <w:szCs w:val="28"/>
        </w:rPr>
        <w:t>采购人按照国家规定标准验收，没有国家标准的按行业标准验收，无行业标准的按地方或企业标准验收。</w:t>
      </w:r>
    </w:p>
    <w:p w:rsidR="009E64D6" w:rsidRPr="009E64D6" w:rsidRDefault="009E64D6" w:rsidP="009E64D6">
      <w:pPr>
        <w:adjustRightInd/>
        <w:snapToGrid/>
        <w:spacing w:after="0" w:line="520" w:lineRule="exact"/>
        <w:ind w:firstLineChars="200" w:firstLine="560"/>
        <w:rPr>
          <w:rFonts w:ascii="宋体" w:eastAsia="宋体" w:hAnsi="宋体" w:cs="宋体"/>
          <w:bCs/>
          <w:color w:val="000000"/>
          <w:sz w:val="28"/>
          <w:szCs w:val="28"/>
        </w:rPr>
      </w:pPr>
      <w:r w:rsidRPr="009E64D6">
        <w:rPr>
          <w:rFonts w:ascii="宋体" w:eastAsia="宋体" w:hAnsi="宋体" w:cs="宋体" w:hint="eastAsia"/>
          <w:bCs/>
          <w:color w:val="000000"/>
          <w:sz w:val="28"/>
          <w:szCs w:val="28"/>
        </w:rPr>
        <w:t>5.</w:t>
      </w:r>
      <w:r w:rsidRPr="009E64D6">
        <w:rPr>
          <w:rFonts w:ascii="宋体" w:eastAsia="宋体" w:hAnsi="宋体" w:cs="宋体" w:hint="eastAsia"/>
          <w:color w:val="000000"/>
          <w:sz w:val="28"/>
          <w:szCs w:val="28"/>
        </w:rPr>
        <w:t>验收：</w:t>
      </w:r>
      <w:r w:rsidRPr="009E64D6">
        <w:rPr>
          <w:rFonts w:ascii="宋体" w:eastAsia="宋体" w:hAnsi="宋体" w:cs="宋体" w:hint="eastAsia"/>
          <w:bCs/>
          <w:color w:val="000000"/>
          <w:sz w:val="28"/>
          <w:szCs w:val="28"/>
        </w:rPr>
        <w:t>采购人以采购文件、中标供应商的响应文件、合同为依据，成立验收小组，负责对项目进行全面的验收，中标人须向采购人提供详细的预验收方案。</w:t>
      </w:r>
    </w:p>
    <w:p w:rsidR="009E64D6" w:rsidRPr="009E64D6" w:rsidRDefault="009E64D6" w:rsidP="009E64D6">
      <w:pPr>
        <w:widowControl w:val="0"/>
        <w:adjustRightInd/>
        <w:snapToGrid/>
        <w:spacing w:after="0" w:line="560" w:lineRule="exact"/>
        <w:jc w:val="both"/>
        <w:rPr>
          <w:rFonts w:ascii="Times New Roman" w:eastAsia="宋体" w:hAnsi="Times New Roman" w:cs="Times New Roman"/>
          <w:b/>
          <w:bCs/>
          <w:sz w:val="28"/>
          <w:szCs w:val="28"/>
        </w:rPr>
      </w:pPr>
      <w:r w:rsidRPr="009E64D6">
        <w:rPr>
          <w:rFonts w:ascii="Times New Roman" w:eastAsia="宋体" w:hAnsi="Times New Roman" w:cs="Times New Roman"/>
          <w:b/>
          <w:bCs/>
          <w:sz w:val="28"/>
          <w:szCs w:val="28"/>
        </w:rPr>
        <w:t>二、项目背景</w:t>
      </w:r>
    </w:p>
    <w:p w:rsidR="009E64D6" w:rsidRPr="009E64D6" w:rsidRDefault="009E64D6" w:rsidP="009E64D6">
      <w:pPr>
        <w:widowControl w:val="0"/>
        <w:adjustRightInd/>
        <w:snapToGrid/>
        <w:spacing w:after="0" w:line="560" w:lineRule="exact"/>
        <w:ind w:firstLineChars="200" w:firstLine="560"/>
        <w:jc w:val="both"/>
        <w:rPr>
          <w:rFonts w:ascii="Times New Roman" w:eastAsia="宋体" w:hAnsi="Times New Roman" w:cs="Times New Roman"/>
          <w:bCs/>
          <w:color w:val="000000"/>
          <w:sz w:val="28"/>
          <w:szCs w:val="28"/>
        </w:rPr>
      </w:pPr>
      <w:r w:rsidRPr="009E64D6">
        <w:rPr>
          <w:rFonts w:ascii="宋体" w:eastAsia="宋体" w:hAnsi="宋体" w:cs="宋体" w:hint="eastAsia"/>
          <w:color w:val="000000"/>
          <w:sz w:val="28"/>
          <w:szCs w:val="28"/>
        </w:rPr>
        <w:t>为优化我县镇村建设用地布局，建设美丽乡村，保障我县202</w:t>
      </w:r>
      <w:r w:rsidRPr="009E64D6">
        <w:rPr>
          <w:rFonts w:ascii="宋体" w:eastAsia="宋体" w:hAnsi="宋体" w:cs="宋体"/>
          <w:color w:val="000000"/>
          <w:sz w:val="28"/>
          <w:szCs w:val="28"/>
        </w:rPr>
        <w:t>5</w:t>
      </w:r>
      <w:r w:rsidRPr="009E64D6">
        <w:rPr>
          <w:rFonts w:ascii="宋体" w:eastAsia="宋体" w:hAnsi="宋体" w:cs="宋体" w:hint="eastAsia"/>
          <w:color w:val="000000"/>
          <w:sz w:val="28"/>
          <w:szCs w:val="28"/>
        </w:rPr>
        <w:t>年度小城市建设及重大项目用地需求，推进农村建设用地“减量化”，促进节约集约用地,按照原国土资源部《城乡建设用地增减挂</w:t>
      </w:r>
      <w:r w:rsidRPr="009E64D6">
        <w:rPr>
          <w:rFonts w:ascii="宋体" w:eastAsia="宋体" w:hAnsi="宋体" w:cs="宋体" w:hint="eastAsia"/>
          <w:color w:val="000000"/>
          <w:sz w:val="28"/>
          <w:szCs w:val="28"/>
        </w:rPr>
        <w:lastRenderedPageBreak/>
        <w:t>钩试点管理办法》（国土资发〔20</w:t>
      </w:r>
      <w:r w:rsidRPr="009E64D6">
        <w:rPr>
          <w:rFonts w:ascii="宋体" w:eastAsia="宋体" w:hAnsi="宋体" w:cs="宋体"/>
          <w:color w:val="000000"/>
          <w:sz w:val="28"/>
          <w:szCs w:val="28"/>
        </w:rPr>
        <w:t>08</w:t>
      </w:r>
      <w:r w:rsidRPr="009E64D6">
        <w:rPr>
          <w:rFonts w:ascii="宋体" w:eastAsia="宋体" w:hAnsi="宋体" w:cs="宋体" w:hint="eastAsia"/>
          <w:color w:val="000000"/>
          <w:sz w:val="28"/>
          <w:szCs w:val="28"/>
        </w:rPr>
        <w:t>〕138号文件）、《江苏省自然资源厅关于严格规范城乡建设用地增减挂钩管理的通知》（苏自然资函〔2021〕782 号）文件、《江苏省城乡建设用地增减挂钩专项规划编制要点（试行）》、《江苏省自然资源厅江苏省林业局关于印发&lt;江苏省全面实行用地用林合并审批工作方案(试行)&gt;的通知》(苏自然资发〔202</w:t>
      </w:r>
      <w:r w:rsidRPr="009E64D6">
        <w:rPr>
          <w:rFonts w:ascii="宋体" w:eastAsia="宋体" w:hAnsi="宋体" w:cs="宋体"/>
          <w:color w:val="000000"/>
          <w:sz w:val="28"/>
          <w:szCs w:val="28"/>
        </w:rPr>
        <w:t>4</w:t>
      </w:r>
      <w:r w:rsidRPr="009E64D6">
        <w:rPr>
          <w:rFonts w:ascii="宋体" w:eastAsia="宋体" w:hAnsi="宋体" w:cs="宋体" w:hint="eastAsia"/>
          <w:color w:val="000000"/>
          <w:sz w:val="28"/>
          <w:szCs w:val="28"/>
        </w:rPr>
        <w:t>〕358号文件)等文件规定要求，我局拟开展2025年用地用林报批（含城乡建设用地增减挂钩专项规划实施方案编制和用地用林组卷报批）。</w:t>
      </w:r>
    </w:p>
    <w:p w:rsidR="009E64D6" w:rsidRPr="009E64D6" w:rsidRDefault="009E64D6" w:rsidP="009E64D6">
      <w:pPr>
        <w:widowControl w:val="0"/>
        <w:adjustRightInd/>
        <w:snapToGrid/>
        <w:spacing w:after="0" w:line="560" w:lineRule="exact"/>
        <w:jc w:val="both"/>
        <w:rPr>
          <w:rFonts w:ascii="Times New Roman" w:eastAsia="宋体" w:hAnsi="Times New Roman" w:cs="Times New Roman" w:hint="eastAsia"/>
          <w:b/>
          <w:bCs/>
          <w:sz w:val="28"/>
          <w:szCs w:val="28"/>
        </w:rPr>
      </w:pPr>
      <w:r w:rsidRPr="009E64D6">
        <w:rPr>
          <w:rFonts w:ascii="Times New Roman" w:eastAsia="宋体" w:hAnsi="Times New Roman" w:cs="Times New Roman"/>
          <w:b/>
          <w:bCs/>
          <w:sz w:val="28"/>
          <w:szCs w:val="28"/>
        </w:rPr>
        <w:t>三、工作范围与服务期限</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hint="eastAsia"/>
          <w:bCs/>
          <w:sz w:val="28"/>
          <w:szCs w:val="28"/>
        </w:rPr>
        <w:t>（一）工作范围</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kern w:val="2"/>
          <w:sz w:val="28"/>
          <w:szCs w:val="28"/>
        </w:rPr>
      </w:pPr>
      <w:r w:rsidRPr="009E64D6">
        <w:rPr>
          <w:rFonts w:ascii="宋体" w:eastAsia="宋体" w:hAnsi="宋体" w:cs="宋体" w:hint="eastAsia"/>
          <w:kern w:val="2"/>
          <w:sz w:val="28"/>
          <w:szCs w:val="28"/>
        </w:rPr>
        <w:t>202</w:t>
      </w:r>
      <w:r w:rsidRPr="009E64D6">
        <w:rPr>
          <w:rFonts w:ascii="宋体" w:eastAsia="宋体" w:hAnsi="宋体" w:cs="宋体"/>
          <w:kern w:val="2"/>
          <w:sz w:val="28"/>
          <w:szCs w:val="28"/>
        </w:rPr>
        <w:t>5</w:t>
      </w:r>
      <w:r w:rsidRPr="009E64D6">
        <w:rPr>
          <w:rFonts w:ascii="宋体" w:eastAsia="宋体" w:hAnsi="宋体" w:cs="宋体" w:hint="eastAsia"/>
          <w:kern w:val="2"/>
          <w:sz w:val="28"/>
          <w:szCs w:val="28"/>
        </w:rPr>
        <w:t>年泗阳县城乡建设用地增减挂钩专项规划实施方案编制、用地用林报批</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hint="eastAsia"/>
          <w:bCs/>
          <w:sz w:val="28"/>
          <w:szCs w:val="28"/>
        </w:rPr>
      </w:pPr>
      <w:r w:rsidRPr="009E64D6">
        <w:rPr>
          <w:rFonts w:ascii="Times New Roman" w:eastAsia="宋体" w:hAnsi="Times New Roman" w:cs="Times New Roman" w:hint="eastAsia"/>
          <w:bCs/>
          <w:sz w:val="28"/>
          <w:szCs w:val="28"/>
        </w:rPr>
        <w:t>（二）服务期限</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bCs/>
          <w:sz w:val="28"/>
          <w:szCs w:val="28"/>
        </w:rPr>
        <w:t>服务期限：</w:t>
      </w:r>
      <w:r w:rsidRPr="009E64D6">
        <w:rPr>
          <w:rFonts w:ascii="Times New Roman" w:eastAsia="宋体" w:hAnsi="Times New Roman" w:cs="Times New Roman"/>
          <w:bCs/>
          <w:sz w:val="28"/>
          <w:szCs w:val="28"/>
        </w:rPr>
        <w:t>1</w:t>
      </w:r>
      <w:r w:rsidRPr="009E64D6">
        <w:rPr>
          <w:rFonts w:ascii="Times New Roman" w:eastAsia="宋体" w:hAnsi="Times New Roman" w:cs="Times New Roman"/>
          <w:bCs/>
          <w:sz w:val="28"/>
          <w:szCs w:val="28"/>
        </w:rPr>
        <w:t>年。</w:t>
      </w:r>
    </w:p>
    <w:p w:rsidR="009E64D6" w:rsidRPr="009E64D6" w:rsidRDefault="009E64D6" w:rsidP="007568A2">
      <w:pPr>
        <w:adjustRightInd/>
        <w:snapToGrid/>
        <w:spacing w:after="0" w:line="560" w:lineRule="exact"/>
        <w:ind w:firstLineChars="200" w:firstLine="560"/>
        <w:rPr>
          <w:rFonts w:ascii="宋体" w:eastAsia="宋体" w:hAnsi="宋体" w:cs="Times New Roman"/>
          <w:bCs/>
          <w:sz w:val="28"/>
          <w:szCs w:val="28"/>
        </w:rPr>
      </w:pPr>
      <w:r w:rsidRPr="009E64D6">
        <w:rPr>
          <w:rFonts w:ascii="宋体" w:eastAsia="宋体" w:hAnsi="宋体" w:cs="Times New Roman" w:hint="eastAsia"/>
          <w:bCs/>
          <w:sz w:val="28"/>
          <w:szCs w:val="28"/>
        </w:rPr>
        <w:t>根据项目总体需求，合理安排工作进度，工作进度安排应合理、可靠、切实可行；项目服务流程的完善性、标准化；服务期滞后的应对措施，服务期内突发事件的解决方案。</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Calibri" w:eastAsia="宋体" w:hAnsi="Calibri" w:cs="Times New Roman" w:hint="eastAsia"/>
          <w:color w:val="000000"/>
          <w:sz w:val="28"/>
          <w:szCs w:val="28"/>
        </w:rPr>
        <w:t>经甲方同意可以延长，如果甲方需要提前结束项目的，可以跟乙方协商变更编制工作进程；如因政策原因导致方案名称和年份发生变化，合同继续执行。</w:t>
      </w:r>
    </w:p>
    <w:p w:rsidR="009E64D6" w:rsidRPr="009E64D6" w:rsidRDefault="009E64D6" w:rsidP="009E64D6">
      <w:pPr>
        <w:widowControl w:val="0"/>
        <w:adjustRightInd/>
        <w:snapToGrid/>
        <w:spacing w:after="0" w:line="560" w:lineRule="exact"/>
        <w:jc w:val="both"/>
        <w:rPr>
          <w:rFonts w:ascii="Times New Roman" w:eastAsia="宋体" w:hAnsi="Times New Roman" w:cs="Times New Roman"/>
          <w:b/>
          <w:bCs/>
          <w:sz w:val="28"/>
          <w:szCs w:val="28"/>
        </w:rPr>
      </w:pPr>
      <w:r w:rsidRPr="009E64D6">
        <w:rPr>
          <w:rFonts w:ascii="Times New Roman" w:eastAsia="宋体" w:hAnsi="Times New Roman" w:cs="Times New Roman"/>
          <w:b/>
          <w:bCs/>
          <w:sz w:val="28"/>
          <w:szCs w:val="28"/>
        </w:rPr>
        <w:t>四、编制依据</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bCs/>
          <w:sz w:val="28"/>
          <w:szCs w:val="28"/>
        </w:rPr>
        <w:t>（</w:t>
      </w:r>
      <w:r w:rsidRPr="009E64D6">
        <w:rPr>
          <w:rFonts w:ascii="Times New Roman" w:eastAsia="宋体" w:hAnsi="Times New Roman" w:cs="Times New Roman" w:hint="eastAsia"/>
          <w:bCs/>
          <w:sz w:val="28"/>
          <w:szCs w:val="28"/>
        </w:rPr>
        <w:t>1</w:t>
      </w:r>
      <w:r w:rsidRPr="009E64D6">
        <w:rPr>
          <w:rFonts w:ascii="Times New Roman" w:eastAsia="宋体" w:hAnsi="Times New Roman" w:cs="Times New Roman"/>
          <w:bCs/>
          <w:sz w:val="28"/>
          <w:szCs w:val="28"/>
        </w:rPr>
        <w:t>）《关于进一步规范城乡建设用地增减挂钩实施方案报批工作的通</w:t>
      </w:r>
      <w:r w:rsidRPr="009E64D6">
        <w:rPr>
          <w:rFonts w:ascii="Times New Roman" w:eastAsia="宋体" w:hAnsi="Times New Roman" w:cs="Times New Roman"/>
          <w:bCs/>
          <w:sz w:val="28"/>
          <w:szCs w:val="28"/>
        </w:rPr>
        <w:t xml:space="preserve"> </w:t>
      </w:r>
      <w:r w:rsidRPr="009E64D6">
        <w:rPr>
          <w:rFonts w:ascii="Times New Roman" w:eastAsia="宋体" w:hAnsi="Times New Roman" w:cs="Times New Roman"/>
          <w:bCs/>
          <w:sz w:val="28"/>
          <w:szCs w:val="28"/>
        </w:rPr>
        <w:t>知》（苏自然资发〔</w:t>
      </w:r>
      <w:r w:rsidRPr="009E64D6">
        <w:rPr>
          <w:rFonts w:ascii="Times New Roman" w:eastAsia="宋体" w:hAnsi="Times New Roman" w:cs="Times New Roman"/>
          <w:bCs/>
          <w:sz w:val="28"/>
          <w:szCs w:val="28"/>
        </w:rPr>
        <w:t>2021</w:t>
      </w:r>
      <w:r w:rsidRPr="009E64D6">
        <w:rPr>
          <w:rFonts w:ascii="Times New Roman" w:eastAsia="宋体" w:hAnsi="Times New Roman" w:cs="Times New Roman"/>
          <w:bCs/>
          <w:sz w:val="28"/>
          <w:szCs w:val="28"/>
        </w:rPr>
        <w:t>〕</w:t>
      </w:r>
      <w:r w:rsidRPr="009E64D6">
        <w:rPr>
          <w:rFonts w:ascii="Times New Roman" w:eastAsia="宋体" w:hAnsi="Times New Roman" w:cs="Times New Roman"/>
          <w:bCs/>
          <w:sz w:val="28"/>
          <w:szCs w:val="28"/>
        </w:rPr>
        <w:t>121</w:t>
      </w:r>
      <w:r w:rsidRPr="009E64D6">
        <w:rPr>
          <w:rFonts w:ascii="Times New Roman" w:eastAsia="宋体" w:hAnsi="Times New Roman" w:cs="Times New Roman"/>
          <w:bCs/>
          <w:sz w:val="28"/>
          <w:szCs w:val="28"/>
        </w:rPr>
        <w:t>号）；</w:t>
      </w:r>
      <w:r w:rsidRPr="009E64D6">
        <w:rPr>
          <w:rFonts w:ascii="Times New Roman" w:eastAsia="宋体" w:hAnsi="Times New Roman" w:cs="Times New Roman"/>
          <w:bCs/>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bCs/>
          <w:sz w:val="28"/>
          <w:szCs w:val="28"/>
        </w:rPr>
        <w:t>（</w:t>
      </w:r>
      <w:r w:rsidRPr="009E64D6">
        <w:rPr>
          <w:rFonts w:ascii="Times New Roman" w:eastAsia="宋体" w:hAnsi="Times New Roman" w:cs="Times New Roman" w:hint="eastAsia"/>
          <w:bCs/>
          <w:sz w:val="28"/>
          <w:szCs w:val="28"/>
        </w:rPr>
        <w:t>2</w:t>
      </w:r>
      <w:r w:rsidRPr="009E64D6">
        <w:rPr>
          <w:rFonts w:ascii="Times New Roman" w:eastAsia="宋体" w:hAnsi="Times New Roman" w:cs="Times New Roman"/>
          <w:bCs/>
          <w:sz w:val="28"/>
          <w:szCs w:val="28"/>
        </w:rPr>
        <w:t>）《江苏省自然资源厅关于调整城乡建设用地增减挂钩相关</w:t>
      </w:r>
      <w:r w:rsidRPr="009E64D6">
        <w:rPr>
          <w:rFonts w:ascii="Times New Roman" w:eastAsia="宋体" w:hAnsi="Times New Roman" w:cs="Times New Roman"/>
          <w:bCs/>
          <w:sz w:val="28"/>
          <w:szCs w:val="28"/>
        </w:rPr>
        <w:lastRenderedPageBreak/>
        <w:t>审批事</w:t>
      </w:r>
      <w:r w:rsidRPr="009E64D6">
        <w:rPr>
          <w:rFonts w:ascii="Times New Roman" w:eastAsia="宋体" w:hAnsi="Times New Roman" w:cs="Times New Roman"/>
          <w:bCs/>
          <w:sz w:val="28"/>
          <w:szCs w:val="28"/>
        </w:rPr>
        <w:t xml:space="preserve"> </w:t>
      </w:r>
      <w:r w:rsidRPr="009E64D6">
        <w:rPr>
          <w:rFonts w:ascii="Times New Roman" w:eastAsia="宋体" w:hAnsi="Times New Roman" w:cs="Times New Roman"/>
          <w:bCs/>
          <w:sz w:val="28"/>
          <w:szCs w:val="28"/>
        </w:rPr>
        <w:t>项的通知》（苏自然资函〔</w:t>
      </w:r>
      <w:r w:rsidRPr="009E64D6">
        <w:rPr>
          <w:rFonts w:ascii="Times New Roman" w:eastAsia="宋体" w:hAnsi="Times New Roman" w:cs="Times New Roman"/>
          <w:bCs/>
          <w:sz w:val="28"/>
          <w:szCs w:val="28"/>
        </w:rPr>
        <w:t>2021</w:t>
      </w:r>
      <w:r w:rsidRPr="009E64D6">
        <w:rPr>
          <w:rFonts w:ascii="Times New Roman" w:eastAsia="宋体" w:hAnsi="Times New Roman" w:cs="Times New Roman"/>
          <w:bCs/>
          <w:sz w:val="28"/>
          <w:szCs w:val="28"/>
        </w:rPr>
        <w:t>〕</w:t>
      </w:r>
      <w:r w:rsidRPr="009E64D6">
        <w:rPr>
          <w:rFonts w:ascii="Times New Roman" w:eastAsia="宋体" w:hAnsi="Times New Roman" w:cs="Times New Roman"/>
          <w:bCs/>
          <w:sz w:val="28"/>
          <w:szCs w:val="28"/>
        </w:rPr>
        <w:t>705</w:t>
      </w:r>
      <w:r w:rsidRPr="009E64D6">
        <w:rPr>
          <w:rFonts w:ascii="Times New Roman" w:eastAsia="宋体" w:hAnsi="Times New Roman" w:cs="Times New Roman"/>
          <w:bCs/>
          <w:sz w:val="28"/>
          <w:szCs w:val="28"/>
        </w:rPr>
        <w:t>号）；</w:t>
      </w:r>
      <w:r w:rsidRPr="009E64D6">
        <w:rPr>
          <w:rFonts w:ascii="Times New Roman" w:eastAsia="宋体" w:hAnsi="Times New Roman" w:cs="Times New Roman"/>
          <w:bCs/>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bCs/>
          <w:sz w:val="28"/>
          <w:szCs w:val="28"/>
        </w:rPr>
        <w:t>（</w:t>
      </w:r>
      <w:r w:rsidRPr="009E64D6">
        <w:rPr>
          <w:rFonts w:ascii="Times New Roman" w:eastAsia="宋体" w:hAnsi="Times New Roman" w:cs="Times New Roman" w:hint="eastAsia"/>
          <w:bCs/>
          <w:sz w:val="28"/>
          <w:szCs w:val="28"/>
        </w:rPr>
        <w:t>3</w:t>
      </w:r>
      <w:r w:rsidRPr="009E64D6">
        <w:rPr>
          <w:rFonts w:ascii="Times New Roman" w:eastAsia="宋体" w:hAnsi="Times New Roman" w:cs="Times New Roman"/>
          <w:bCs/>
          <w:sz w:val="28"/>
          <w:szCs w:val="28"/>
        </w:rPr>
        <w:t>）《江苏省自然资源厅关于严格规范城乡建设用地增减挂钩管理的</w:t>
      </w:r>
      <w:r w:rsidRPr="009E64D6">
        <w:rPr>
          <w:rFonts w:ascii="Times New Roman" w:eastAsia="宋体" w:hAnsi="Times New Roman" w:cs="Times New Roman"/>
          <w:bCs/>
          <w:sz w:val="28"/>
          <w:szCs w:val="28"/>
        </w:rPr>
        <w:t xml:space="preserve"> </w:t>
      </w:r>
      <w:r w:rsidRPr="009E64D6">
        <w:rPr>
          <w:rFonts w:ascii="Times New Roman" w:eastAsia="宋体" w:hAnsi="Times New Roman" w:cs="Times New Roman"/>
          <w:bCs/>
          <w:sz w:val="28"/>
          <w:szCs w:val="28"/>
        </w:rPr>
        <w:t>通知》（苏自然资函〔</w:t>
      </w:r>
      <w:r w:rsidRPr="009E64D6">
        <w:rPr>
          <w:rFonts w:ascii="Times New Roman" w:eastAsia="宋体" w:hAnsi="Times New Roman" w:cs="Times New Roman"/>
          <w:bCs/>
          <w:sz w:val="28"/>
          <w:szCs w:val="28"/>
        </w:rPr>
        <w:t>2021</w:t>
      </w:r>
      <w:r w:rsidRPr="009E64D6">
        <w:rPr>
          <w:rFonts w:ascii="Times New Roman" w:eastAsia="宋体" w:hAnsi="Times New Roman" w:cs="Times New Roman"/>
          <w:bCs/>
          <w:sz w:val="28"/>
          <w:szCs w:val="28"/>
        </w:rPr>
        <w:t>〕</w:t>
      </w:r>
      <w:r w:rsidRPr="009E64D6">
        <w:rPr>
          <w:rFonts w:ascii="Times New Roman" w:eastAsia="宋体" w:hAnsi="Times New Roman" w:cs="Times New Roman"/>
          <w:bCs/>
          <w:sz w:val="28"/>
          <w:szCs w:val="28"/>
        </w:rPr>
        <w:t xml:space="preserve">782 </w:t>
      </w:r>
      <w:r w:rsidRPr="009E64D6">
        <w:rPr>
          <w:rFonts w:ascii="Times New Roman" w:eastAsia="宋体" w:hAnsi="Times New Roman" w:cs="Times New Roman"/>
          <w:bCs/>
          <w:sz w:val="28"/>
          <w:szCs w:val="28"/>
        </w:rPr>
        <w:t>号）文件；</w:t>
      </w:r>
      <w:r w:rsidRPr="009E64D6">
        <w:rPr>
          <w:rFonts w:ascii="Times New Roman" w:eastAsia="宋体" w:hAnsi="Times New Roman" w:cs="Times New Roman"/>
          <w:bCs/>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bCs/>
          <w:sz w:val="28"/>
          <w:szCs w:val="28"/>
        </w:rPr>
        <w:t>（</w:t>
      </w:r>
      <w:r w:rsidRPr="009E64D6">
        <w:rPr>
          <w:rFonts w:ascii="Times New Roman" w:eastAsia="宋体" w:hAnsi="Times New Roman" w:cs="Times New Roman" w:hint="eastAsia"/>
          <w:bCs/>
          <w:sz w:val="28"/>
          <w:szCs w:val="28"/>
        </w:rPr>
        <w:t>4</w:t>
      </w:r>
      <w:r w:rsidRPr="009E64D6">
        <w:rPr>
          <w:rFonts w:ascii="Times New Roman" w:eastAsia="宋体" w:hAnsi="Times New Roman" w:cs="Times New Roman"/>
          <w:bCs/>
          <w:sz w:val="28"/>
          <w:szCs w:val="28"/>
        </w:rPr>
        <w:t>）《关于进一步规范报省政府审批的城乡建设用地增减挂钩实施方案报件材料和审查报告文本格式的函》（苏自然资函〔</w:t>
      </w:r>
      <w:r w:rsidRPr="009E64D6">
        <w:rPr>
          <w:rFonts w:ascii="Times New Roman" w:eastAsia="宋体" w:hAnsi="Times New Roman" w:cs="Times New Roman"/>
          <w:bCs/>
          <w:sz w:val="28"/>
          <w:szCs w:val="28"/>
        </w:rPr>
        <w:t>2023</w:t>
      </w:r>
      <w:r w:rsidRPr="009E64D6">
        <w:rPr>
          <w:rFonts w:ascii="Times New Roman" w:eastAsia="宋体" w:hAnsi="Times New Roman" w:cs="Times New Roman"/>
          <w:bCs/>
          <w:sz w:val="28"/>
          <w:szCs w:val="28"/>
        </w:rPr>
        <w:t>〕</w:t>
      </w:r>
      <w:r w:rsidRPr="009E64D6">
        <w:rPr>
          <w:rFonts w:ascii="Times New Roman" w:eastAsia="宋体" w:hAnsi="Times New Roman" w:cs="Times New Roman"/>
          <w:bCs/>
          <w:sz w:val="28"/>
          <w:szCs w:val="28"/>
        </w:rPr>
        <w:t>192</w:t>
      </w:r>
      <w:r w:rsidRPr="009E64D6">
        <w:rPr>
          <w:rFonts w:ascii="Times New Roman" w:eastAsia="宋体" w:hAnsi="Times New Roman" w:cs="Times New Roman"/>
          <w:bCs/>
          <w:sz w:val="28"/>
          <w:szCs w:val="28"/>
        </w:rPr>
        <w:t>号）；</w:t>
      </w:r>
      <w:r w:rsidRPr="009E64D6">
        <w:rPr>
          <w:rFonts w:ascii="Times New Roman" w:eastAsia="宋体" w:hAnsi="Times New Roman" w:cs="Times New Roman"/>
          <w:bCs/>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hint="eastAsia"/>
          <w:bCs/>
          <w:sz w:val="28"/>
          <w:szCs w:val="28"/>
        </w:rPr>
        <w:t>（</w:t>
      </w:r>
      <w:r w:rsidRPr="009E64D6">
        <w:rPr>
          <w:rFonts w:ascii="Times New Roman" w:eastAsia="宋体" w:hAnsi="Times New Roman" w:cs="Times New Roman" w:hint="eastAsia"/>
          <w:bCs/>
          <w:sz w:val="28"/>
          <w:szCs w:val="28"/>
        </w:rPr>
        <w:t>5</w:t>
      </w:r>
      <w:r w:rsidRPr="009E64D6">
        <w:rPr>
          <w:rFonts w:ascii="Times New Roman" w:eastAsia="宋体" w:hAnsi="Times New Roman" w:cs="Times New Roman" w:hint="eastAsia"/>
          <w:bCs/>
          <w:sz w:val="28"/>
          <w:szCs w:val="28"/>
        </w:rPr>
        <w:t>）《江苏省自然资源厅江苏省林业局关于印发</w:t>
      </w:r>
      <w:r w:rsidRPr="009E64D6">
        <w:rPr>
          <w:rFonts w:ascii="Times New Roman" w:eastAsia="宋体" w:hAnsi="Times New Roman" w:cs="Times New Roman" w:hint="eastAsia"/>
          <w:bCs/>
          <w:sz w:val="28"/>
          <w:szCs w:val="28"/>
        </w:rPr>
        <w:t>&lt;</w:t>
      </w:r>
      <w:r w:rsidRPr="009E64D6">
        <w:rPr>
          <w:rFonts w:ascii="Times New Roman" w:eastAsia="宋体" w:hAnsi="Times New Roman" w:cs="Times New Roman" w:hint="eastAsia"/>
          <w:bCs/>
          <w:sz w:val="28"/>
          <w:szCs w:val="28"/>
        </w:rPr>
        <w:t>江苏省全面实行用地用林合并审批工作方案</w:t>
      </w:r>
      <w:r w:rsidRPr="009E64D6">
        <w:rPr>
          <w:rFonts w:ascii="Times New Roman" w:eastAsia="宋体" w:hAnsi="Times New Roman" w:cs="Times New Roman" w:hint="eastAsia"/>
          <w:bCs/>
          <w:sz w:val="28"/>
          <w:szCs w:val="28"/>
        </w:rPr>
        <w:t>(</w:t>
      </w:r>
      <w:r w:rsidRPr="009E64D6">
        <w:rPr>
          <w:rFonts w:ascii="Times New Roman" w:eastAsia="宋体" w:hAnsi="Times New Roman" w:cs="Times New Roman" w:hint="eastAsia"/>
          <w:bCs/>
          <w:sz w:val="28"/>
          <w:szCs w:val="28"/>
        </w:rPr>
        <w:t>试行</w:t>
      </w:r>
      <w:r w:rsidRPr="009E64D6">
        <w:rPr>
          <w:rFonts w:ascii="Times New Roman" w:eastAsia="宋体" w:hAnsi="Times New Roman" w:cs="Times New Roman" w:hint="eastAsia"/>
          <w:bCs/>
          <w:sz w:val="28"/>
          <w:szCs w:val="28"/>
        </w:rPr>
        <w:t>)&gt;</w:t>
      </w:r>
      <w:r w:rsidRPr="009E64D6">
        <w:rPr>
          <w:rFonts w:ascii="Times New Roman" w:eastAsia="宋体" w:hAnsi="Times New Roman" w:cs="Times New Roman" w:hint="eastAsia"/>
          <w:bCs/>
          <w:sz w:val="28"/>
          <w:szCs w:val="28"/>
        </w:rPr>
        <w:t>的通知》</w:t>
      </w:r>
      <w:r w:rsidRPr="009E64D6">
        <w:rPr>
          <w:rFonts w:ascii="Times New Roman" w:eastAsia="宋体" w:hAnsi="Times New Roman" w:cs="Times New Roman" w:hint="eastAsia"/>
          <w:bCs/>
          <w:sz w:val="28"/>
          <w:szCs w:val="28"/>
        </w:rPr>
        <w:t>(</w:t>
      </w:r>
      <w:r w:rsidRPr="009E64D6">
        <w:rPr>
          <w:rFonts w:ascii="Times New Roman" w:eastAsia="宋体" w:hAnsi="Times New Roman" w:cs="Times New Roman" w:hint="eastAsia"/>
          <w:bCs/>
          <w:sz w:val="28"/>
          <w:szCs w:val="28"/>
        </w:rPr>
        <w:t>苏自然资发〔</w:t>
      </w:r>
      <w:r w:rsidRPr="009E64D6">
        <w:rPr>
          <w:rFonts w:ascii="Times New Roman" w:eastAsia="宋体" w:hAnsi="Times New Roman" w:cs="Times New Roman" w:hint="eastAsia"/>
          <w:bCs/>
          <w:sz w:val="28"/>
          <w:szCs w:val="28"/>
        </w:rPr>
        <w:t>2024</w:t>
      </w:r>
      <w:r w:rsidRPr="009E64D6">
        <w:rPr>
          <w:rFonts w:ascii="Times New Roman" w:eastAsia="宋体" w:hAnsi="Times New Roman" w:cs="Times New Roman" w:hint="eastAsia"/>
          <w:bCs/>
          <w:sz w:val="28"/>
          <w:szCs w:val="28"/>
        </w:rPr>
        <w:t>〕</w:t>
      </w:r>
      <w:r w:rsidRPr="009E64D6">
        <w:rPr>
          <w:rFonts w:ascii="Times New Roman" w:eastAsia="宋体" w:hAnsi="Times New Roman" w:cs="Times New Roman" w:hint="eastAsia"/>
          <w:bCs/>
          <w:sz w:val="28"/>
          <w:szCs w:val="28"/>
        </w:rPr>
        <w:t>358</w:t>
      </w:r>
      <w:r w:rsidRPr="009E64D6">
        <w:rPr>
          <w:rFonts w:ascii="Times New Roman" w:eastAsia="宋体" w:hAnsi="Times New Roman" w:cs="Times New Roman" w:hint="eastAsia"/>
          <w:bCs/>
          <w:sz w:val="28"/>
          <w:szCs w:val="28"/>
        </w:rPr>
        <w:t>号文件</w:t>
      </w:r>
      <w:r w:rsidRPr="009E64D6">
        <w:rPr>
          <w:rFonts w:ascii="Times New Roman" w:eastAsia="宋体" w:hAnsi="Times New Roman" w:cs="Times New Roman" w:hint="eastAsia"/>
          <w:bCs/>
          <w:sz w:val="28"/>
          <w:szCs w:val="28"/>
        </w:rPr>
        <w:t>)</w:t>
      </w:r>
      <w:r w:rsidRPr="009E64D6">
        <w:rPr>
          <w:rFonts w:ascii="Times New Roman" w:eastAsia="宋体" w:hAnsi="Times New Roman" w:cs="Times New Roman" w:hint="eastAsia"/>
          <w:bCs/>
          <w:sz w:val="28"/>
          <w:szCs w:val="28"/>
        </w:rPr>
        <w:t>；</w:t>
      </w:r>
    </w:p>
    <w:p w:rsidR="009E64D6" w:rsidRPr="009E64D6" w:rsidRDefault="009E64D6" w:rsidP="007568A2">
      <w:pPr>
        <w:widowControl w:val="0"/>
        <w:adjustRightInd/>
        <w:snapToGrid/>
        <w:spacing w:after="0" w:line="560" w:lineRule="exact"/>
        <w:ind w:firstLineChars="200" w:firstLine="560"/>
        <w:rPr>
          <w:rFonts w:ascii="Times New Roman" w:eastAsia="宋体" w:hAnsi="Times New Roman" w:cs="Times New Roman"/>
          <w:bCs/>
          <w:sz w:val="28"/>
          <w:szCs w:val="28"/>
        </w:rPr>
      </w:pPr>
      <w:r w:rsidRPr="009E64D6">
        <w:rPr>
          <w:rFonts w:ascii="Times New Roman" w:eastAsia="宋体" w:hAnsi="Times New Roman" w:cs="Times New Roman"/>
          <w:bCs/>
          <w:sz w:val="28"/>
          <w:szCs w:val="28"/>
        </w:rPr>
        <w:t>（</w:t>
      </w:r>
      <w:r w:rsidRPr="009E64D6">
        <w:rPr>
          <w:rFonts w:ascii="Times New Roman" w:eastAsia="宋体" w:hAnsi="Times New Roman" w:cs="Times New Roman"/>
          <w:bCs/>
          <w:sz w:val="28"/>
          <w:szCs w:val="28"/>
        </w:rPr>
        <w:t>6</w:t>
      </w:r>
      <w:r w:rsidRPr="009E64D6">
        <w:rPr>
          <w:rFonts w:ascii="Times New Roman" w:eastAsia="宋体" w:hAnsi="Times New Roman" w:cs="Times New Roman"/>
          <w:bCs/>
          <w:sz w:val="28"/>
          <w:szCs w:val="28"/>
        </w:rPr>
        <w:t>）其他相关的法律法规和政策规定。</w:t>
      </w:r>
    </w:p>
    <w:p w:rsidR="009E64D6" w:rsidRPr="009E64D6" w:rsidRDefault="009E64D6" w:rsidP="009E64D6">
      <w:pPr>
        <w:widowControl w:val="0"/>
        <w:adjustRightInd/>
        <w:snapToGrid/>
        <w:spacing w:after="0" w:line="560" w:lineRule="exact"/>
        <w:jc w:val="both"/>
        <w:rPr>
          <w:rFonts w:ascii="Times New Roman" w:eastAsia="宋体" w:hAnsi="Times New Roman" w:cs="Times New Roman"/>
          <w:b/>
          <w:bCs/>
          <w:sz w:val="28"/>
          <w:szCs w:val="28"/>
        </w:rPr>
      </w:pPr>
      <w:r w:rsidRPr="009E64D6">
        <w:rPr>
          <w:rFonts w:ascii="Times New Roman" w:eastAsia="宋体" w:hAnsi="Times New Roman" w:cs="Times New Roman"/>
          <w:b/>
          <w:bCs/>
          <w:sz w:val="28"/>
          <w:szCs w:val="28"/>
        </w:rPr>
        <w:t>五、工作内容</w:t>
      </w:r>
      <w:r w:rsidRPr="009E64D6">
        <w:rPr>
          <w:rFonts w:ascii="Times New Roman" w:eastAsia="宋体" w:hAnsi="Times New Roman" w:cs="Times New Roman"/>
          <w:b/>
          <w:bCs/>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按照省市的相关要求，结合泗阳县实际情况，在国土空间规划的指导下，全面调查了解泗阳县城乡建设用地增减挂钩的类型、数量、分布、复垦潜力、权属及用地合法性情况，落实建新用地规模、布局和用途等，确保建设用地总量不增加、利用更集约、耕地面积不减少、质量不降低，有效提升土地资源的承载能力，促进区域经济社会可持续发展。</w:t>
      </w:r>
    </w:p>
    <w:p w:rsidR="009E64D6" w:rsidRPr="009E64D6" w:rsidRDefault="009E64D6" w:rsidP="007568A2">
      <w:pPr>
        <w:widowControl w:val="0"/>
        <w:adjustRightInd/>
        <w:snapToGrid/>
        <w:spacing w:after="0" w:line="560" w:lineRule="exact"/>
        <w:ind w:firstLineChars="200" w:firstLine="562"/>
        <w:rPr>
          <w:rFonts w:ascii="Calibri" w:eastAsia="宋体" w:hAnsi="Calibri" w:cs="Times New Roman"/>
          <w:b/>
          <w:bCs/>
          <w:color w:val="000000"/>
          <w:sz w:val="28"/>
          <w:szCs w:val="28"/>
        </w:rPr>
      </w:pPr>
      <w:r w:rsidRPr="009E64D6">
        <w:rPr>
          <w:rFonts w:ascii="Calibri" w:eastAsia="宋体" w:hAnsi="Calibri" w:cs="Times New Roman" w:hint="eastAsia"/>
          <w:b/>
          <w:bCs/>
          <w:color w:val="000000"/>
          <w:sz w:val="28"/>
          <w:szCs w:val="28"/>
        </w:rPr>
        <w:t>（一）增减挂钩专项规划实施方案编制</w:t>
      </w:r>
      <w:r w:rsidRPr="009E64D6">
        <w:rPr>
          <w:rFonts w:ascii="Calibri" w:eastAsia="宋体" w:hAnsi="Calibri" w:cs="Times New Roman" w:hint="eastAsia"/>
          <w:b/>
          <w:bCs/>
          <w:color w:val="000000"/>
          <w:sz w:val="28"/>
          <w:szCs w:val="28"/>
        </w:rPr>
        <w:t xml:space="preserve"> </w:t>
      </w:r>
    </w:p>
    <w:p w:rsidR="009E64D6" w:rsidRPr="009E64D6" w:rsidRDefault="009E64D6" w:rsidP="007568A2">
      <w:pPr>
        <w:widowControl w:val="0"/>
        <w:numPr>
          <w:ilvl w:val="0"/>
          <w:numId w:val="2"/>
        </w:numPr>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根据省、市相关要求完成专项规划实施方案，包括数据库、图件、表格、报告等，成果必须通过上级自然资源部门和泗阳县自然资源和规划局审查；</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numPr>
          <w:ilvl w:val="0"/>
          <w:numId w:val="2"/>
        </w:numPr>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上报前完成系统填报，成果批准后完成系统备案；</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numPr>
          <w:ilvl w:val="0"/>
          <w:numId w:val="2"/>
        </w:numPr>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对历年专项规划实施方案批准情况进行统计，分项目和地块建立数据库和台账。</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lastRenderedPageBreak/>
        <w:t>（</w:t>
      </w:r>
      <w:r w:rsidRPr="009E64D6">
        <w:rPr>
          <w:rFonts w:ascii="Calibri" w:eastAsia="宋体" w:hAnsi="Calibri" w:cs="Times New Roman" w:hint="eastAsia"/>
          <w:color w:val="000000"/>
          <w:sz w:val="28"/>
          <w:szCs w:val="28"/>
        </w:rPr>
        <w:t>4</w:t>
      </w:r>
      <w:r w:rsidRPr="009E64D6">
        <w:rPr>
          <w:rFonts w:ascii="Calibri" w:eastAsia="宋体" w:hAnsi="Calibri" w:cs="Times New Roman" w:hint="eastAsia"/>
          <w:color w:val="000000"/>
          <w:sz w:val="28"/>
          <w:szCs w:val="28"/>
        </w:rPr>
        <w:t>）核对历年挂钩建新、拆旧指标，对使用和结余情况进行统计，并建立台账。</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2"/>
        <w:rPr>
          <w:rFonts w:ascii="Calibri" w:eastAsia="宋体" w:hAnsi="Calibri" w:cs="Times New Roman"/>
          <w:b/>
          <w:bCs/>
          <w:color w:val="000000"/>
          <w:sz w:val="28"/>
          <w:szCs w:val="28"/>
        </w:rPr>
      </w:pPr>
      <w:r w:rsidRPr="009E64D6">
        <w:rPr>
          <w:rFonts w:ascii="Calibri" w:eastAsia="宋体" w:hAnsi="Calibri" w:cs="Times New Roman" w:hint="eastAsia"/>
          <w:b/>
          <w:bCs/>
          <w:color w:val="000000"/>
          <w:sz w:val="28"/>
          <w:szCs w:val="28"/>
        </w:rPr>
        <w:t>（二）年度用地组卷报批</w:t>
      </w:r>
      <w:r w:rsidRPr="009E64D6">
        <w:rPr>
          <w:rFonts w:ascii="Calibri" w:eastAsia="宋体" w:hAnsi="Calibri" w:cs="Times New Roman" w:hint="eastAsia"/>
          <w:b/>
          <w:bCs/>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1</w:t>
      </w:r>
      <w:r w:rsidRPr="009E64D6">
        <w:rPr>
          <w:rFonts w:ascii="Calibri" w:eastAsia="宋体" w:hAnsi="Calibri" w:cs="Times New Roman" w:hint="eastAsia"/>
          <w:color w:val="000000"/>
          <w:sz w:val="28"/>
          <w:szCs w:val="28"/>
        </w:rPr>
        <w:t>）协助编制拟征地公告、征地调查结果确认表等征地材料；</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2</w:t>
      </w:r>
      <w:r w:rsidRPr="009E64D6">
        <w:rPr>
          <w:rFonts w:ascii="Calibri" w:eastAsia="宋体" w:hAnsi="Calibri" w:cs="Times New Roman" w:hint="eastAsia"/>
          <w:color w:val="000000"/>
          <w:sz w:val="28"/>
          <w:szCs w:val="28"/>
        </w:rPr>
        <w:t>）协助编制征地补偿安置方案公告，协助自然资源主管部门完成</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征地现场调查、群众座谈、告知确认等工作；</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3</w:t>
      </w:r>
      <w:r w:rsidRPr="009E64D6">
        <w:rPr>
          <w:rFonts w:ascii="Calibri" w:eastAsia="宋体" w:hAnsi="Calibri" w:cs="Times New Roman" w:hint="eastAsia"/>
          <w:color w:val="000000"/>
          <w:sz w:val="28"/>
          <w:szCs w:val="28"/>
        </w:rPr>
        <w:t>）协助编制征地补偿协议、青苗补偿协议、安置补偿协议等相关补偿协议；</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4</w:t>
      </w:r>
      <w:r w:rsidRPr="009E64D6">
        <w:rPr>
          <w:rFonts w:ascii="Calibri" w:eastAsia="宋体" w:hAnsi="Calibri" w:cs="Times New Roman" w:hint="eastAsia"/>
          <w:color w:val="000000"/>
          <w:sz w:val="28"/>
          <w:szCs w:val="28"/>
        </w:rPr>
        <w:t>）协助自然资源主管部门妥善处理与用地单位、被征地农村集体</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经济组织、农民之间发生的问题；</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5</w:t>
      </w:r>
      <w:r w:rsidRPr="009E64D6">
        <w:rPr>
          <w:rFonts w:ascii="Calibri" w:eastAsia="宋体" w:hAnsi="Calibri" w:cs="Times New Roman" w:hint="eastAsia"/>
          <w:color w:val="000000"/>
          <w:sz w:val="28"/>
          <w:szCs w:val="28"/>
        </w:rPr>
        <w:t>）完成项目电子报盘表格（基本情况信息表、建新区地类认定基本信息、土地征收信息等）的编制，及时组织汇总，编制建设用地审批电子报件；</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6</w:t>
      </w:r>
      <w:r w:rsidRPr="009E64D6">
        <w:rPr>
          <w:rFonts w:ascii="Calibri" w:eastAsia="宋体" w:hAnsi="Calibri" w:cs="Times New Roman" w:hint="eastAsia"/>
          <w:color w:val="000000"/>
          <w:sz w:val="28"/>
          <w:szCs w:val="28"/>
        </w:rPr>
        <w:t>）填写建设项目用地土地分类面积汇总表、补充耕地项目验收文</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件及对应的报部备案信息、补充耕地地块边界拐点坐标；</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7</w:t>
      </w:r>
      <w:r w:rsidRPr="009E64D6">
        <w:rPr>
          <w:rFonts w:ascii="Calibri" w:eastAsia="宋体" w:hAnsi="Calibri" w:cs="Times New Roman" w:hint="eastAsia"/>
          <w:color w:val="000000"/>
          <w:sz w:val="28"/>
          <w:szCs w:val="28"/>
        </w:rPr>
        <w:t>）协助撰写和办理各级人民政府的用地请示，各级自然资源主管</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部门建设用地审核意见、县（区）级自然资源主管部门有关土地权属有无</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争议、用地涉及宗地及登记发证情况说明；</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8</w:t>
      </w:r>
      <w:r w:rsidRPr="009E64D6">
        <w:rPr>
          <w:rFonts w:ascii="Calibri" w:eastAsia="宋体" w:hAnsi="Calibri" w:cs="Times New Roman" w:hint="eastAsia"/>
          <w:color w:val="000000"/>
          <w:sz w:val="28"/>
          <w:szCs w:val="28"/>
        </w:rPr>
        <w:t>）配合相关部门的审查、审批和验收。</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b/>
          <w:bCs/>
          <w:color w:val="000000"/>
          <w:sz w:val="28"/>
          <w:szCs w:val="28"/>
        </w:rPr>
      </w:pP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b/>
          <w:bCs/>
          <w:color w:val="000000"/>
          <w:sz w:val="28"/>
          <w:szCs w:val="28"/>
        </w:rPr>
        <w:t>（三）年度用林组卷报批</w:t>
      </w:r>
      <w:r w:rsidRPr="009E64D6">
        <w:rPr>
          <w:rFonts w:ascii="Calibri" w:eastAsia="宋体" w:hAnsi="Calibri" w:cs="Times New Roman" w:hint="eastAsia"/>
          <w:b/>
          <w:bCs/>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hint="eastAsia"/>
          <w:color w:val="000000"/>
          <w:sz w:val="28"/>
          <w:szCs w:val="28"/>
        </w:rPr>
      </w:pPr>
      <w:r w:rsidRPr="009E64D6">
        <w:rPr>
          <w:rFonts w:ascii="Calibri" w:eastAsia="宋体" w:hAnsi="Calibri" w:cs="Times New Roman"/>
          <w:color w:val="000000"/>
          <w:sz w:val="28"/>
          <w:szCs w:val="28"/>
        </w:rPr>
        <w:t>各批次如涉及使用林地，需办理用林组卷报批：</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hint="eastAsia"/>
          <w:color w:val="000000"/>
          <w:sz w:val="28"/>
          <w:szCs w:val="28"/>
        </w:rPr>
      </w:pPr>
      <w:r w:rsidRPr="009E64D6">
        <w:rPr>
          <w:rFonts w:ascii="Calibri" w:eastAsia="宋体" w:hAnsi="Calibri" w:cs="Times New Roman"/>
          <w:color w:val="000000"/>
          <w:sz w:val="28"/>
          <w:szCs w:val="28"/>
        </w:rPr>
        <w:t>（</w:t>
      </w:r>
      <w:r w:rsidRPr="009E64D6">
        <w:rPr>
          <w:rFonts w:ascii="Calibri" w:eastAsia="宋体" w:hAnsi="Calibri" w:cs="Times New Roman"/>
          <w:color w:val="000000"/>
          <w:sz w:val="28"/>
          <w:szCs w:val="28"/>
        </w:rPr>
        <w:t>1</w:t>
      </w:r>
      <w:r w:rsidRPr="009E64D6">
        <w:rPr>
          <w:rFonts w:ascii="Calibri" w:eastAsia="宋体" w:hAnsi="Calibri" w:cs="Times New Roman"/>
          <w:color w:val="000000"/>
          <w:sz w:val="28"/>
          <w:szCs w:val="28"/>
        </w:rPr>
        <w:t>）协助</w:t>
      </w:r>
      <w:r w:rsidRPr="009E64D6">
        <w:rPr>
          <w:rFonts w:ascii="Calibri" w:eastAsia="宋体" w:hAnsi="Calibri" w:cs="Times New Roman" w:hint="eastAsia"/>
          <w:color w:val="000000"/>
          <w:sz w:val="28"/>
          <w:szCs w:val="28"/>
        </w:rPr>
        <w:t>用林</w:t>
      </w:r>
      <w:r w:rsidRPr="009E64D6">
        <w:rPr>
          <w:rFonts w:ascii="Calibri" w:eastAsia="宋体" w:hAnsi="Calibri" w:cs="Times New Roman"/>
          <w:color w:val="000000"/>
          <w:sz w:val="28"/>
          <w:szCs w:val="28"/>
        </w:rPr>
        <w:t>单位办理用林申请材料（</w:t>
      </w:r>
      <w:r w:rsidRPr="009E64D6">
        <w:rPr>
          <w:rFonts w:ascii="Calibri" w:eastAsia="宋体" w:hAnsi="Calibri" w:cs="Times New Roman" w:hint="eastAsia"/>
          <w:color w:val="000000"/>
          <w:sz w:val="28"/>
          <w:szCs w:val="28"/>
        </w:rPr>
        <w:t>使用林地申请表、使用林地申请</w:t>
      </w:r>
      <w:r w:rsidRPr="009E64D6">
        <w:rPr>
          <w:rFonts w:ascii="Calibri" w:eastAsia="宋体" w:hAnsi="Calibri" w:cs="Times New Roman"/>
          <w:color w:val="000000"/>
          <w:sz w:val="28"/>
          <w:szCs w:val="28"/>
        </w:rPr>
        <w:t>）</w:t>
      </w:r>
      <w:r w:rsidRPr="009E64D6">
        <w:rPr>
          <w:rFonts w:ascii="Calibri" w:eastAsia="宋体" w:hAnsi="Calibri" w:cs="Times New Roman" w:hint="eastAsia"/>
          <w:color w:val="000000"/>
          <w:sz w:val="28"/>
          <w:szCs w:val="28"/>
        </w:rPr>
        <w:t>、</w:t>
      </w:r>
      <w:r w:rsidRPr="009E64D6">
        <w:rPr>
          <w:rFonts w:ascii="Calibri" w:eastAsia="宋体" w:hAnsi="Calibri" w:cs="Times New Roman"/>
          <w:color w:val="000000"/>
          <w:sz w:val="28"/>
          <w:szCs w:val="28"/>
        </w:rPr>
        <w:t>用林公示、相关税费缴纳；</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color w:val="000000"/>
          <w:sz w:val="28"/>
          <w:szCs w:val="28"/>
        </w:rPr>
        <w:t>（</w:t>
      </w:r>
      <w:r w:rsidRPr="009E64D6">
        <w:rPr>
          <w:rFonts w:ascii="Calibri" w:eastAsia="宋体" w:hAnsi="Calibri" w:cs="Times New Roman"/>
          <w:color w:val="000000"/>
          <w:sz w:val="28"/>
          <w:szCs w:val="28"/>
        </w:rPr>
        <w:t>2</w:t>
      </w:r>
      <w:r w:rsidRPr="009E64D6">
        <w:rPr>
          <w:rFonts w:ascii="Calibri" w:eastAsia="宋体" w:hAnsi="Calibri" w:cs="Times New Roman"/>
          <w:color w:val="000000"/>
          <w:sz w:val="28"/>
          <w:szCs w:val="28"/>
        </w:rPr>
        <w:t>）协助林业部门办理用林现场查验表、</w:t>
      </w:r>
      <w:r w:rsidRPr="009E64D6">
        <w:rPr>
          <w:rFonts w:ascii="Calibri" w:eastAsia="宋体" w:hAnsi="Calibri" w:cs="Times New Roman" w:hint="eastAsia"/>
          <w:color w:val="000000"/>
          <w:sz w:val="28"/>
          <w:szCs w:val="28"/>
        </w:rPr>
        <w:t>审查意见、相关说明</w:t>
      </w:r>
      <w:r w:rsidRPr="009E64D6">
        <w:rPr>
          <w:rFonts w:ascii="Calibri" w:eastAsia="宋体" w:hAnsi="Calibri" w:cs="Times New Roman" w:hint="eastAsia"/>
          <w:color w:val="000000"/>
          <w:sz w:val="28"/>
          <w:szCs w:val="28"/>
        </w:rPr>
        <w:lastRenderedPageBreak/>
        <w:t>材料；</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hint="eastAsia"/>
          <w:color w:val="000000"/>
          <w:sz w:val="28"/>
          <w:szCs w:val="28"/>
        </w:rPr>
      </w:pPr>
      <w:r w:rsidRPr="009E64D6">
        <w:rPr>
          <w:rFonts w:ascii="Calibri" w:eastAsia="宋体" w:hAnsi="Calibri" w:cs="Times New Roman"/>
          <w:color w:val="000000"/>
          <w:sz w:val="28"/>
          <w:szCs w:val="28"/>
        </w:rPr>
        <w:t>（</w:t>
      </w:r>
      <w:r w:rsidRPr="009E64D6">
        <w:rPr>
          <w:rFonts w:ascii="Calibri" w:eastAsia="宋体" w:hAnsi="Calibri" w:cs="Times New Roman"/>
          <w:color w:val="000000"/>
          <w:sz w:val="28"/>
          <w:szCs w:val="28"/>
        </w:rPr>
        <w:t>3</w:t>
      </w:r>
      <w:r w:rsidRPr="009E64D6">
        <w:rPr>
          <w:rFonts w:ascii="Calibri" w:eastAsia="宋体" w:hAnsi="Calibri" w:cs="Times New Roman"/>
          <w:color w:val="000000"/>
          <w:sz w:val="28"/>
          <w:szCs w:val="28"/>
        </w:rPr>
        <w:t>）</w:t>
      </w:r>
      <w:r w:rsidRPr="009E64D6">
        <w:rPr>
          <w:rFonts w:ascii="Calibri" w:eastAsia="宋体" w:hAnsi="Calibri" w:cs="Times New Roman" w:hint="eastAsia"/>
          <w:color w:val="000000"/>
          <w:sz w:val="28"/>
          <w:szCs w:val="28"/>
        </w:rPr>
        <w:t>填报永久使用林地现状调查表、</w:t>
      </w:r>
      <w:r w:rsidRPr="009E64D6">
        <w:rPr>
          <w:rFonts w:ascii="Calibri" w:eastAsia="宋体" w:hAnsi="Calibri" w:cs="Times New Roman"/>
          <w:color w:val="000000"/>
          <w:sz w:val="28"/>
          <w:szCs w:val="28"/>
        </w:rPr>
        <w:t>编制</w:t>
      </w:r>
      <w:r w:rsidRPr="009E64D6">
        <w:rPr>
          <w:rFonts w:ascii="Calibri" w:eastAsia="宋体" w:hAnsi="Calibri" w:cs="Times New Roman" w:hint="eastAsia"/>
          <w:color w:val="000000"/>
          <w:sz w:val="28"/>
          <w:szCs w:val="28"/>
        </w:rPr>
        <w:t>异地植被恢复方案、林地异地占补情况说明、相关图件；</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color w:val="000000"/>
          <w:sz w:val="28"/>
          <w:szCs w:val="28"/>
        </w:rPr>
        <w:t>（</w:t>
      </w:r>
      <w:r w:rsidRPr="009E64D6">
        <w:rPr>
          <w:rFonts w:ascii="Calibri" w:eastAsia="宋体" w:hAnsi="Calibri" w:cs="Times New Roman" w:hint="eastAsia"/>
          <w:color w:val="000000"/>
          <w:sz w:val="28"/>
          <w:szCs w:val="28"/>
        </w:rPr>
        <w:t>4</w:t>
      </w:r>
      <w:r w:rsidRPr="009E64D6">
        <w:rPr>
          <w:rFonts w:ascii="Calibri" w:eastAsia="宋体" w:hAnsi="Calibri" w:cs="Times New Roman"/>
          <w:color w:val="000000"/>
          <w:sz w:val="28"/>
          <w:szCs w:val="28"/>
        </w:rPr>
        <w:t>）编制使用林地可行性报告（根据需要）；</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color w:val="000000"/>
          <w:sz w:val="28"/>
          <w:szCs w:val="28"/>
        </w:rPr>
        <w:t>（</w:t>
      </w:r>
      <w:r w:rsidRPr="009E64D6">
        <w:rPr>
          <w:rFonts w:ascii="Calibri" w:eastAsia="宋体" w:hAnsi="Calibri" w:cs="Times New Roman" w:hint="eastAsia"/>
          <w:color w:val="000000"/>
          <w:sz w:val="28"/>
          <w:szCs w:val="28"/>
        </w:rPr>
        <w:t>5</w:t>
      </w:r>
      <w:r w:rsidRPr="009E64D6">
        <w:rPr>
          <w:rFonts w:ascii="Calibri" w:eastAsia="宋体" w:hAnsi="Calibri" w:cs="Times New Roman"/>
          <w:color w:val="000000"/>
          <w:sz w:val="28"/>
          <w:szCs w:val="28"/>
        </w:rPr>
        <w:t>）</w:t>
      </w:r>
      <w:r w:rsidRPr="009E64D6">
        <w:rPr>
          <w:rFonts w:ascii="Calibri" w:eastAsia="宋体" w:hAnsi="Calibri" w:cs="Times New Roman" w:hint="eastAsia"/>
          <w:color w:val="000000"/>
          <w:sz w:val="28"/>
          <w:szCs w:val="28"/>
        </w:rPr>
        <w:t>用林材料组卷，上报</w:t>
      </w:r>
      <w:r w:rsidRPr="009E64D6">
        <w:rPr>
          <w:rFonts w:ascii="Calibri" w:eastAsia="宋体" w:hAnsi="Calibri" w:cs="Times New Roman"/>
          <w:color w:val="000000"/>
          <w:sz w:val="28"/>
          <w:szCs w:val="28"/>
        </w:rPr>
        <w:t>市</w:t>
      </w:r>
      <w:r w:rsidRPr="009E64D6">
        <w:rPr>
          <w:rFonts w:ascii="Calibri" w:eastAsia="宋体" w:hAnsi="Calibri" w:cs="Times New Roman" w:hint="eastAsia"/>
          <w:color w:val="000000"/>
          <w:sz w:val="28"/>
          <w:szCs w:val="28"/>
        </w:rPr>
        <w:t>自然</w:t>
      </w:r>
      <w:r w:rsidRPr="009E64D6">
        <w:rPr>
          <w:rFonts w:ascii="Calibri" w:eastAsia="宋体" w:hAnsi="Calibri" w:cs="Times New Roman"/>
          <w:color w:val="000000"/>
          <w:sz w:val="28"/>
          <w:szCs w:val="28"/>
        </w:rPr>
        <w:t>资源和规划局审查。</w:t>
      </w:r>
    </w:p>
    <w:p w:rsidR="009E64D6" w:rsidRPr="009E64D6" w:rsidRDefault="009E64D6" w:rsidP="009E64D6">
      <w:pPr>
        <w:widowControl w:val="0"/>
        <w:numPr>
          <w:ilvl w:val="0"/>
          <w:numId w:val="3"/>
        </w:numPr>
        <w:adjustRightInd/>
        <w:snapToGrid/>
        <w:spacing w:after="0" w:line="560" w:lineRule="exact"/>
        <w:jc w:val="both"/>
        <w:rPr>
          <w:rFonts w:ascii="Times New Roman" w:eastAsia="宋体" w:hAnsi="Times New Roman" w:cs="Times New Roman"/>
          <w:b/>
          <w:bCs/>
          <w:sz w:val="28"/>
          <w:szCs w:val="28"/>
        </w:rPr>
      </w:pPr>
      <w:r w:rsidRPr="009E64D6">
        <w:rPr>
          <w:rFonts w:ascii="Times New Roman" w:eastAsia="宋体" w:hAnsi="Times New Roman" w:cs="Times New Roman"/>
          <w:b/>
          <w:bCs/>
          <w:sz w:val="28"/>
          <w:szCs w:val="28"/>
        </w:rPr>
        <w:t>技术要求</w:t>
      </w:r>
      <w:r w:rsidRPr="009E64D6">
        <w:rPr>
          <w:rFonts w:ascii="Times New Roman" w:eastAsia="宋体" w:hAnsi="Times New Roman" w:cs="Times New Roman"/>
          <w:b/>
          <w:bCs/>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在资料收集过程中，要做到组织得力、基础资料翔实、技术路线清晰。</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工作过程中要本着求真务实的态度，不要流于形式，走过场。在资料收集、</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整理、处理、校核等阶段都要实行质量把关，所收集资料要符合当地实际</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情况。</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1</w:t>
      </w:r>
      <w:r w:rsidRPr="009E64D6">
        <w:rPr>
          <w:rFonts w:ascii="Calibri" w:eastAsia="宋体" w:hAnsi="Calibri" w:cs="Times New Roman" w:hint="eastAsia"/>
          <w:color w:val="000000"/>
          <w:sz w:val="28"/>
          <w:szCs w:val="28"/>
        </w:rPr>
        <w:t>、规划内容的完整性。项目专项规划应包括规划背景和基础条件、</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拆旧复垦项目和建新使用的规模、布局和时序；预期生态、经济和社会效益；保障措施等。</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2</w:t>
      </w:r>
      <w:r w:rsidRPr="009E64D6">
        <w:rPr>
          <w:rFonts w:ascii="Calibri" w:eastAsia="宋体" w:hAnsi="Calibri" w:cs="Times New Roman" w:hint="eastAsia"/>
          <w:color w:val="000000"/>
          <w:sz w:val="28"/>
          <w:szCs w:val="28"/>
        </w:rPr>
        <w:t>、相关材料的规范性。规划设计文本、说明、内容、数据要保证一</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致，并注意文、图、表的前后一致性和兼容性。</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3</w:t>
      </w:r>
      <w:r w:rsidRPr="009E64D6">
        <w:rPr>
          <w:rFonts w:ascii="Calibri" w:eastAsia="宋体" w:hAnsi="Calibri" w:cs="Times New Roman" w:hint="eastAsia"/>
          <w:color w:val="000000"/>
          <w:sz w:val="28"/>
          <w:szCs w:val="28"/>
        </w:rPr>
        <w:t>、挂钩专项规划实施方案的科学合理性。项目区符合相关规划情况。</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4</w:t>
      </w:r>
      <w:r w:rsidRPr="009E64D6">
        <w:rPr>
          <w:rFonts w:ascii="Calibri" w:eastAsia="宋体" w:hAnsi="Calibri" w:cs="Times New Roman" w:hint="eastAsia"/>
          <w:color w:val="000000"/>
          <w:sz w:val="28"/>
          <w:szCs w:val="28"/>
        </w:rPr>
        <w:t>、技术人员相关要求。熟悉掌握城乡建设用地增减挂钩工作相关文</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件要求，熟练应用</w:t>
      </w:r>
      <w:r w:rsidRPr="009E64D6">
        <w:rPr>
          <w:rFonts w:ascii="Calibri" w:eastAsia="宋体" w:hAnsi="Calibri" w:cs="Times New Roman" w:hint="eastAsia"/>
          <w:color w:val="000000"/>
          <w:sz w:val="28"/>
          <w:szCs w:val="28"/>
        </w:rPr>
        <w:t xml:space="preserve"> </w:t>
      </w:r>
      <w:proofErr w:type="spellStart"/>
      <w:r w:rsidRPr="009E64D6">
        <w:rPr>
          <w:rFonts w:ascii="Calibri" w:eastAsia="宋体" w:hAnsi="Calibri" w:cs="Times New Roman" w:hint="eastAsia"/>
          <w:color w:val="000000"/>
          <w:sz w:val="28"/>
          <w:szCs w:val="28"/>
        </w:rPr>
        <w:t>ArcGis</w:t>
      </w:r>
      <w:proofErr w:type="spellEnd"/>
      <w:r w:rsidRPr="009E64D6">
        <w:rPr>
          <w:rFonts w:ascii="Calibri" w:eastAsia="宋体" w:hAnsi="Calibri" w:cs="Times New Roman" w:hint="eastAsia"/>
          <w:color w:val="000000"/>
          <w:sz w:val="28"/>
          <w:szCs w:val="28"/>
        </w:rPr>
        <w:t>、</w:t>
      </w:r>
      <w:r w:rsidRPr="009E64D6">
        <w:rPr>
          <w:rFonts w:ascii="Calibri" w:eastAsia="宋体" w:hAnsi="Calibri" w:cs="Times New Roman" w:hint="eastAsia"/>
          <w:color w:val="000000"/>
          <w:sz w:val="28"/>
          <w:szCs w:val="28"/>
        </w:rPr>
        <w:t xml:space="preserve">Office </w:t>
      </w:r>
      <w:r w:rsidRPr="009E64D6">
        <w:rPr>
          <w:rFonts w:ascii="Calibri" w:eastAsia="宋体" w:hAnsi="Calibri" w:cs="Times New Roman" w:hint="eastAsia"/>
          <w:color w:val="000000"/>
          <w:sz w:val="28"/>
          <w:szCs w:val="28"/>
        </w:rPr>
        <w:t>等应用软件，能较好对专项规划方案进行可行性把关，以及对规划方案的政策性、准确性把关。</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spacing w:beforeLines="75" w:after="0" w:line="360" w:lineRule="auto"/>
        <w:rPr>
          <w:rFonts w:ascii="宋体" w:eastAsia="宋体" w:hAnsi="宋体" w:cs="Times New Roman"/>
          <w:b/>
          <w:kern w:val="2"/>
          <w:sz w:val="28"/>
          <w:szCs w:val="28"/>
          <w:highlight w:val="white"/>
        </w:rPr>
      </w:pPr>
      <w:r w:rsidRPr="009E64D6">
        <w:rPr>
          <w:rFonts w:ascii="宋体" w:eastAsia="宋体" w:hAnsi="宋体" w:cs="Times New Roman" w:hint="eastAsia"/>
          <w:b/>
          <w:kern w:val="2"/>
          <w:sz w:val="28"/>
          <w:szCs w:val="28"/>
          <w:highlight w:val="white"/>
        </w:rPr>
        <w:t>七、项目保障及安全措施</w:t>
      </w:r>
    </w:p>
    <w:p w:rsidR="009E64D6" w:rsidRPr="009E64D6" w:rsidRDefault="009E64D6" w:rsidP="007568A2">
      <w:pPr>
        <w:widowControl w:val="0"/>
        <w:spacing w:after="0" w:line="560" w:lineRule="exact"/>
        <w:ind w:firstLineChars="200" w:firstLine="560"/>
        <w:rPr>
          <w:rFonts w:ascii="宋体" w:eastAsia="宋体" w:hAnsi="宋体" w:cs="Times New Roman"/>
          <w:kern w:val="2"/>
          <w:sz w:val="28"/>
          <w:szCs w:val="28"/>
          <w:highlight w:val="white"/>
        </w:rPr>
      </w:pPr>
      <w:bookmarkStart w:id="2" w:name="OLE_LINK98"/>
      <w:r w:rsidRPr="009E64D6">
        <w:rPr>
          <w:rFonts w:ascii="宋体" w:eastAsia="宋体" w:hAnsi="宋体" w:cs="Times New Roman" w:hint="eastAsia"/>
          <w:kern w:val="2"/>
          <w:sz w:val="28"/>
          <w:szCs w:val="28"/>
          <w:highlight w:val="white"/>
        </w:rPr>
        <w:t>1.项目工作过程中，严格执行各项安全生产规定，落实安全生产责任制度，负责作业人员的人身财产安全。成交供应商负责对本单位的职工进行安全教育，制订调查安全实施细则和操作规程；实</w:t>
      </w:r>
      <w:r w:rsidRPr="009E64D6">
        <w:rPr>
          <w:rFonts w:ascii="宋体" w:eastAsia="宋体" w:hAnsi="宋体" w:cs="Times New Roman" w:hint="eastAsia"/>
          <w:kern w:val="2"/>
          <w:sz w:val="28"/>
          <w:szCs w:val="28"/>
          <w:highlight w:val="white"/>
        </w:rPr>
        <w:lastRenderedPageBreak/>
        <w:t>施调查安全监督检查。</w:t>
      </w:r>
    </w:p>
    <w:p w:rsidR="009E64D6" w:rsidRPr="009E64D6" w:rsidRDefault="009E64D6" w:rsidP="007568A2">
      <w:pPr>
        <w:widowControl w:val="0"/>
        <w:spacing w:after="0" w:line="560" w:lineRule="exact"/>
        <w:ind w:firstLineChars="200" w:firstLine="560"/>
        <w:rPr>
          <w:rFonts w:ascii="宋体" w:eastAsia="宋体" w:hAnsi="宋体" w:cs="Times New Roman" w:hint="eastAsia"/>
          <w:kern w:val="2"/>
          <w:sz w:val="28"/>
          <w:szCs w:val="28"/>
          <w:highlight w:val="white"/>
        </w:rPr>
      </w:pPr>
      <w:r w:rsidRPr="009E64D6">
        <w:rPr>
          <w:rFonts w:ascii="宋体" w:eastAsia="宋体" w:hAnsi="宋体" w:cs="Times New Roman" w:hint="eastAsia"/>
          <w:kern w:val="2"/>
          <w:sz w:val="28"/>
          <w:szCs w:val="28"/>
          <w:highlight w:val="white"/>
        </w:rPr>
        <w:t>2.中标供应商负责对采购人所提供资料及最终成果的保密，成交供应商（包含工作人员）需遵守采购人的保密规定，不以任何形式将收集的所有资料、数据等进行泄漏、传播。项目服务人员需签署相关保密协议，承担工作中接触相关内容的保密义务。项目成果最终所有权属采购人，在项目完成时成交供应商必须全部移交。成交供应商须维护项目服务成果，不得转让给第三方重复使用。以上保密规定如有违反，采购人有权追究成交供应商相关法律责任。</w:t>
      </w:r>
    </w:p>
    <w:p w:rsidR="009E64D6" w:rsidRPr="009E64D6" w:rsidRDefault="009E64D6" w:rsidP="007568A2">
      <w:pPr>
        <w:widowControl w:val="0"/>
        <w:adjustRightInd/>
        <w:snapToGrid/>
        <w:spacing w:beforeLines="100" w:after="0" w:line="360" w:lineRule="auto"/>
        <w:rPr>
          <w:rFonts w:ascii="宋体" w:eastAsia="宋体" w:hAnsi="宋体" w:cs="Times New Roman"/>
          <w:b/>
          <w:bCs/>
          <w:sz w:val="28"/>
          <w:szCs w:val="28"/>
        </w:rPr>
      </w:pPr>
      <w:r w:rsidRPr="009E64D6">
        <w:rPr>
          <w:rFonts w:ascii="宋体" w:eastAsia="宋体" w:hAnsi="宋体" w:cs="Times New Roman" w:hint="eastAsia"/>
          <w:b/>
          <w:bCs/>
          <w:sz w:val="28"/>
          <w:szCs w:val="28"/>
        </w:rPr>
        <w:t>八</w:t>
      </w:r>
      <w:r w:rsidRPr="009E64D6">
        <w:rPr>
          <w:rFonts w:ascii="宋体" w:eastAsia="宋体" w:hAnsi="宋体" w:cs="Times New Roman"/>
          <w:b/>
          <w:bCs/>
          <w:sz w:val="28"/>
          <w:szCs w:val="28"/>
        </w:rPr>
        <w:t>、项目</w:t>
      </w:r>
      <w:r w:rsidRPr="009E64D6">
        <w:rPr>
          <w:rFonts w:ascii="宋体" w:eastAsia="宋体" w:hAnsi="宋体" w:cs="Times New Roman" w:hint="eastAsia"/>
          <w:b/>
          <w:bCs/>
          <w:sz w:val="28"/>
          <w:szCs w:val="28"/>
        </w:rPr>
        <w:t>质量</w:t>
      </w:r>
      <w:r w:rsidRPr="009E64D6">
        <w:rPr>
          <w:rFonts w:ascii="宋体" w:eastAsia="宋体" w:hAnsi="宋体" w:cs="Times New Roman"/>
          <w:b/>
          <w:bCs/>
          <w:sz w:val="28"/>
          <w:szCs w:val="28"/>
        </w:rPr>
        <w:t>实施要求</w:t>
      </w:r>
    </w:p>
    <w:p w:rsidR="009E64D6" w:rsidRPr="009E64D6" w:rsidRDefault="009E64D6" w:rsidP="007568A2">
      <w:pPr>
        <w:widowControl w:val="0"/>
        <w:adjustRightInd/>
        <w:snapToGrid/>
        <w:spacing w:after="0" w:line="560" w:lineRule="exact"/>
        <w:ind w:firstLineChars="200" w:firstLine="560"/>
        <w:rPr>
          <w:rFonts w:ascii="宋体" w:eastAsia="宋体" w:hAnsi="宋体" w:cs="Times New Roman"/>
          <w:color w:val="000000"/>
          <w:sz w:val="28"/>
          <w:szCs w:val="28"/>
        </w:rPr>
      </w:pPr>
      <w:bookmarkStart w:id="3" w:name="OLE_LINK99"/>
      <w:r w:rsidRPr="009E64D6">
        <w:rPr>
          <w:rFonts w:ascii="宋体" w:eastAsia="宋体" w:hAnsi="宋体" w:cs="Times New Roman" w:hint="eastAsia"/>
          <w:color w:val="000000"/>
          <w:sz w:val="28"/>
          <w:szCs w:val="28"/>
        </w:rPr>
        <w:t xml:space="preserve">1.严格遵照国家、江苏省的相关规范和要求制定合理化技术方案，制定好工作方案。 </w:t>
      </w:r>
    </w:p>
    <w:p w:rsidR="009E64D6" w:rsidRPr="009E64D6" w:rsidRDefault="009E64D6" w:rsidP="007568A2">
      <w:pPr>
        <w:widowControl w:val="0"/>
        <w:adjustRightInd/>
        <w:snapToGrid/>
        <w:spacing w:after="0" w:line="560" w:lineRule="exact"/>
        <w:ind w:firstLineChars="200" w:firstLine="560"/>
        <w:rPr>
          <w:rFonts w:ascii="宋体" w:eastAsia="宋体" w:hAnsi="宋体" w:cs="Times New Roman"/>
          <w:color w:val="000000"/>
          <w:sz w:val="28"/>
          <w:szCs w:val="28"/>
        </w:rPr>
      </w:pPr>
      <w:r w:rsidRPr="009E64D6">
        <w:rPr>
          <w:rFonts w:ascii="宋体" w:eastAsia="宋体" w:hAnsi="宋体" w:cs="Times New Roman" w:hint="eastAsia"/>
          <w:color w:val="000000"/>
          <w:sz w:val="28"/>
          <w:szCs w:val="28"/>
        </w:rPr>
        <w:t>2.供应商要求制定详细的项目实施计划，在实施期限内有科学的进 度安排和相应的管理措施，有序组织项目实施，若发生工期滞后和突发情况，应有应急管理办法。</w:t>
      </w:r>
    </w:p>
    <w:p w:rsidR="009E64D6" w:rsidRPr="009E64D6" w:rsidRDefault="009E64D6" w:rsidP="007568A2">
      <w:pPr>
        <w:widowControl w:val="0"/>
        <w:adjustRightInd/>
        <w:snapToGrid/>
        <w:spacing w:after="0" w:line="560" w:lineRule="exact"/>
        <w:ind w:firstLineChars="200" w:firstLine="560"/>
        <w:rPr>
          <w:rFonts w:ascii="宋体" w:eastAsia="宋体" w:hAnsi="宋体" w:cs="Times New Roman"/>
          <w:color w:val="000000"/>
          <w:sz w:val="28"/>
          <w:szCs w:val="28"/>
        </w:rPr>
      </w:pPr>
      <w:r w:rsidRPr="009E64D6">
        <w:rPr>
          <w:rFonts w:ascii="宋体" w:eastAsia="宋体" w:hAnsi="宋体" w:cs="Times New Roman" w:hint="eastAsia"/>
          <w:color w:val="000000"/>
          <w:sz w:val="28"/>
          <w:szCs w:val="28"/>
        </w:rPr>
        <w:t xml:space="preserve">3.供应商应有项目运作规划，制定合理的项目管理制度，单位组织管理体系设置完备，明确各岗位职责，项目管理制度完备，项目组织实施得当。 </w:t>
      </w:r>
    </w:p>
    <w:p w:rsidR="009E64D6" w:rsidRPr="009E64D6" w:rsidRDefault="009E64D6" w:rsidP="007568A2">
      <w:pPr>
        <w:widowControl w:val="0"/>
        <w:adjustRightInd/>
        <w:snapToGrid/>
        <w:spacing w:after="0" w:line="560" w:lineRule="exact"/>
        <w:ind w:firstLineChars="200" w:firstLine="560"/>
        <w:rPr>
          <w:rFonts w:ascii="宋体" w:eastAsia="宋体" w:hAnsi="宋体" w:cs="Times New Roman"/>
          <w:color w:val="000000"/>
          <w:sz w:val="28"/>
          <w:szCs w:val="28"/>
        </w:rPr>
      </w:pPr>
      <w:r w:rsidRPr="009E64D6">
        <w:rPr>
          <w:rFonts w:ascii="宋体" w:eastAsia="宋体" w:hAnsi="宋体" w:cs="Times New Roman" w:hint="eastAsia"/>
          <w:color w:val="000000"/>
          <w:sz w:val="28"/>
          <w:szCs w:val="28"/>
        </w:rPr>
        <w:t xml:space="preserve">4.设立质量保证工作小组，按照行业规范、标准、要求以及合理的质检流程对项目每个生产环节的成果进行质量检查；依照ISO9001质量管理体系要求，建立了完善的质量管理体系，并规定切实可行的质量方针、质量目标、质量管理体系的各项职责和权限；分析项目的重点和难点，并提出针对项目重点、难点的应对措施。 </w:t>
      </w:r>
    </w:p>
    <w:p w:rsidR="009E64D6" w:rsidRPr="009E64D6" w:rsidRDefault="009E64D6" w:rsidP="007568A2">
      <w:pPr>
        <w:widowControl w:val="0"/>
        <w:adjustRightInd/>
        <w:snapToGrid/>
        <w:spacing w:after="0" w:line="560" w:lineRule="exact"/>
        <w:ind w:firstLineChars="200" w:firstLine="560"/>
        <w:rPr>
          <w:rFonts w:ascii="宋体" w:eastAsia="宋体" w:hAnsi="宋体" w:cs="宋体"/>
          <w:sz w:val="28"/>
          <w:szCs w:val="28"/>
        </w:rPr>
      </w:pPr>
      <w:r w:rsidRPr="009E64D6">
        <w:rPr>
          <w:rFonts w:ascii="宋体" w:eastAsia="宋体" w:hAnsi="宋体" w:cs="Times New Roman" w:hint="eastAsia"/>
          <w:color w:val="000000"/>
          <w:sz w:val="28"/>
          <w:szCs w:val="28"/>
        </w:rPr>
        <w:t>5.项目建设过程中，严格执行有关项目建设的国家法律、法规、规范、标准和制度，履行合同规定的义务和职责，遵守国家的法律</w:t>
      </w:r>
      <w:r w:rsidRPr="009E64D6">
        <w:rPr>
          <w:rFonts w:ascii="宋体" w:eastAsia="宋体" w:hAnsi="宋体" w:cs="Times New Roman" w:hint="eastAsia"/>
          <w:color w:val="000000"/>
          <w:sz w:val="28"/>
          <w:szCs w:val="28"/>
        </w:rPr>
        <w:lastRenderedPageBreak/>
        <w:t>和政府的 有关条例、规定和办法等进行项目的实施工作，确保数据安全性和网络安 全性，提高技术人员安全意识和个人素质。本着科学的态度和实事求是的 原则，结合《中华人民共和国保守国家秘密法》、《中华人民共和国保守国 家秘密法实施条例》、《计算机信息系统保密管理暂行规定》、《国家秘密载体保密管理的规定》以及其他相关法律法规和制度，制定本项目在前期数据调查和中间服务过程以及售后服务过程中的安全责任制度以及应急预案和资料保密管理制度。</w:t>
      </w:r>
      <w:bookmarkEnd w:id="3"/>
    </w:p>
    <w:bookmarkEnd w:id="2"/>
    <w:p w:rsidR="009E64D6" w:rsidRPr="009E64D6" w:rsidRDefault="009E64D6" w:rsidP="009E64D6">
      <w:pPr>
        <w:widowControl w:val="0"/>
        <w:adjustRightInd/>
        <w:snapToGrid/>
        <w:spacing w:after="0" w:line="560" w:lineRule="exact"/>
        <w:jc w:val="both"/>
        <w:rPr>
          <w:rFonts w:ascii="Times New Roman" w:eastAsia="宋体" w:hAnsi="Times New Roman" w:cs="Times New Roman"/>
          <w:b/>
          <w:bCs/>
          <w:sz w:val="28"/>
          <w:szCs w:val="28"/>
        </w:rPr>
      </w:pPr>
      <w:r w:rsidRPr="009E64D6">
        <w:rPr>
          <w:rFonts w:ascii="Times New Roman" w:eastAsia="宋体" w:hAnsi="Times New Roman" w:cs="Times New Roman" w:hint="eastAsia"/>
          <w:b/>
          <w:bCs/>
          <w:sz w:val="28"/>
          <w:szCs w:val="28"/>
        </w:rPr>
        <w:t>九</w:t>
      </w:r>
      <w:r w:rsidRPr="009E64D6">
        <w:rPr>
          <w:rFonts w:ascii="Times New Roman" w:eastAsia="宋体" w:hAnsi="Times New Roman" w:cs="Times New Roman"/>
          <w:b/>
          <w:bCs/>
          <w:sz w:val="28"/>
          <w:szCs w:val="28"/>
        </w:rPr>
        <w:t>、售后服务要求</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1</w:t>
      </w:r>
      <w:r w:rsidRPr="009E64D6">
        <w:rPr>
          <w:rFonts w:ascii="Calibri" w:eastAsia="宋体" w:hAnsi="Calibri" w:cs="Times New Roman" w:hint="eastAsia"/>
          <w:color w:val="000000"/>
          <w:sz w:val="28"/>
          <w:szCs w:val="28"/>
        </w:rPr>
        <w:t>、为规范和促进本项目的正常实施和推进，需有序高效、安全稳定、常态化运行，投标人须成立项目组，安排足够的专业技术人员参加本项目的建设，如项目需要投标人须提供驻场技术支持服务。</w:t>
      </w:r>
      <w:r w:rsidRPr="009E64D6">
        <w:rPr>
          <w:rFonts w:ascii="Calibri" w:eastAsia="宋体" w:hAnsi="Calibri" w:cs="Times New Roman" w:hint="eastAsia"/>
          <w:color w:val="000000"/>
          <w:sz w:val="28"/>
          <w:szCs w:val="28"/>
        </w:rPr>
        <w:t xml:space="preserve"> </w:t>
      </w:r>
      <w:r w:rsidRPr="009E64D6">
        <w:rPr>
          <w:rFonts w:ascii="Calibri" w:eastAsia="宋体" w:hAnsi="Calibri" w:cs="Times New Roman" w:hint="eastAsia"/>
          <w:color w:val="000000"/>
          <w:sz w:val="28"/>
          <w:szCs w:val="28"/>
        </w:rPr>
        <w:t>在项目组织机构中应明确各岗位的职责、任职资格，确保项目顺利实施。应分别配备有实际业务经验的项目负责人承担本项目的管理工作，配备项目核心技术团队及技术支持团队。</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2</w:t>
      </w:r>
      <w:r w:rsidRPr="009E64D6">
        <w:rPr>
          <w:rFonts w:ascii="Calibri" w:eastAsia="宋体" w:hAnsi="Calibri" w:cs="Times New Roman" w:hint="eastAsia"/>
          <w:color w:val="000000"/>
          <w:sz w:val="28"/>
          <w:szCs w:val="28"/>
        </w:rPr>
        <w:t>、为保证本项目实施的科学性、规范性和准确性，技术实施方案需要严格遵照国家有关法律、法规、规章制度以及国家和行业颁布的相关技术标准和规范。递交的成果内容必须符合招标文件的有关要求和国家有关标准。</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hint="eastAsia"/>
          <w:color w:val="000000"/>
          <w:sz w:val="28"/>
          <w:szCs w:val="28"/>
        </w:rPr>
      </w:pPr>
      <w:r w:rsidRPr="009E64D6">
        <w:rPr>
          <w:rFonts w:ascii="Calibri" w:eastAsia="宋体" w:hAnsi="Calibri" w:cs="Times New Roman" w:hint="eastAsia"/>
          <w:color w:val="000000"/>
          <w:sz w:val="28"/>
          <w:szCs w:val="28"/>
        </w:rPr>
        <w:t>3</w:t>
      </w:r>
      <w:r w:rsidRPr="009E64D6">
        <w:rPr>
          <w:rFonts w:ascii="Calibri" w:eastAsia="宋体" w:hAnsi="Calibri" w:cs="Times New Roman" w:hint="eastAsia"/>
          <w:color w:val="000000"/>
          <w:sz w:val="28"/>
          <w:szCs w:val="28"/>
        </w:rPr>
        <w:t>、在项目成果通过验收并实施过程中，按照项目实际需求，配合采购人进一步完善成果细节，以满足建设要求。</w:t>
      </w:r>
      <w:r w:rsidRPr="009E64D6">
        <w:rPr>
          <w:rFonts w:ascii="Calibri" w:eastAsia="宋体" w:hAnsi="Calibri" w:cs="Times New Roman" w:hint="eastAsia"/>
          <w:color w:val="000000"/>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4</w:t>
      </w:r>
      <w:r w:rsidRPr="009E64D6">
        <w:rPr>
          <w:rFonts w:ascii="Calibri" w:eastAsia="宋体" w:hAnsi="Calibri" w:cs="Times New Roman" w:hint="eastAsia"/>
          <w:color w:val="000000"/>
          <w:sz w:val="28"/>
          <w:szCs w:val="28"/>
        </w:rPr>
        <w:t>、为保障项目高质量完成，建立完善、行之有效的售后服务体系，对售后服务过程中的突发事件应建立有效的服务保证措施。</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sz w:val="28"/>
          <w:szCs w:val="28"/>
        </w:rPr>
      </w:pPr>
      <w:r w:rsidRPr="009E64D6">
        <w:rPr>
          <w:rFonts w:ascii="Calibri" w:eastAsia="宋体" w:hAnsi="Calibri" w:cs="Times New Roman" w:hint="eastAsia"/>
          <w:color w:val="000000"/>
          <w:sz w:val="28"/>
          <w:szCs w:val="28"/>
        </w:rPr>
        <w:t>5</w:t>
      </w:r>
      <w:r w:rsidRPr="009E64D6">
        <w:rPr>
          <w:rFonts w:ascii="Calibri" w:eastAsia="宋体" w:hAnsi="Calibri" w:cs="Times New Roman" w:hint="eastAsia"/>
          <w:color w:val="000000"/>
          <w:sz w:val="28"/>
          <w:szCs w:val="28"/>
        </w:rPr>
        <w:t>、供应商须在</w:t>
      </w:r>
      <w:r w:rsidRPr="009E64D6">
        <w:rPr>
          <w:rFonts w:ascii="Calibri" w:eastAsia="宋体" w:hAnsi="Calibri" w:cs="Times New Roman" w:hint="eastAsia"/>
          <w:color w:val="000000"/>
          <w:sz w:val="28"/>
          <w:szCs w:val="28"/>
        </w:rPr>
        <w:t>2</w:t>
      </w:r>
      <w:r w:rsidRPr="009E64D6">
        <w:rPr>
          <w:rFonts w:ascii="Calibri" w:eastAsia="宋体" w:hAnsi="Calibri" w:cs="Times New Roman" w:hint="eastAsia"/>
          <w:color w:val="000000"/>
          <w:sz w:val="28"/>
          <w:szCs w:val="28"/>
        </w:rPr>
        <w:t>小时以内响应采购人提出的服务要求，其他未</w:t>
      </w:r>
      <w:r w:rsidRPr="009E64D6">
        <w:rPr>
          <w:rFonts w:ascii="Calibri" w:eastAsia="宋体" w:hAnsi="Calibri" w:cs="Times New Roman" w:hint="eastAsia"/>
          <w:color w:val="000000"/>
          <w:sz w:val="28"/>
          <w:szCs w:val="28"/>
        </w:rPr>
        <w:lastRenderedPageBreak/>
        <w:t>尽事宜按其所提供的相应承诺执行。</w:t>
      </w:r>
    </w:p>
    <w:p w:rsidR="009E64D6" w:rsidRPr="009E64D6" w:rsidRDefault="009E64D6" w:rsidP="009E64D6">
      <w:pPr>
        <w:widowControl w:val="0"/>
        <w:adjustRightInd/>
        <w:snapToGrid/>
        <w:spacing w:after="0" w:line="560" w:lineRule="exact"/>
        <w:jc w:val="both"/>
        <w:rPr>
          <w:rFonts w:ascii="Times New Roman" w:eastAsia="宋体" w:hAnsi="Times New Roman" w:cs="Times New Roman"/>
          <w:b/>
          <w:bCs/>
          <w:sz w:val="28"/>
          <w:szCs w:val="28"/>
        </w:rPr>
      </w:pPr>
      <w:r w:rsidRPr="009E64D6">
        <w:rPr>
          <w:rFonts w:ascii="Times New Roman" w:eastAsia="宋体" w:hAnsi="Times New Roman" w:cs="Times New Roman" w:hint="eastAsia"/>
          <w:b/>
          <w:bCs/>
          <w:sz w:val="28"/>
          <w:szCs w:val="28"/>
        </w:rPr>
        <w:t>十</w:t>
      </w:r>
      <w:r w:rsidRPr="009E64D6">
        <w:rPr>
          <w:rFonts w:ascii="Times New Roman" w:eastAsia="宋体" w:hAnsi="Times New Roman" w:cs="Times New Roman"/>
          <w:b/>
          <w:bCs/>
          <w:sz w:val="28"/>
          <w:szCs w:val="28"/>
        </w:rPr>
        <w:t>、成果要求</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00"/>
          <w:kern w:val="2"/>
          <w:sz w:val="28"/>
          <w:szCs w:val="28"/>
        </w:rPr>
      </w:pPr>
      <w:r w:rsidRPr="009E64D6">
        <w:rPr>
          <w:rFonts w:ascii="Calibri" w:eastAsia="宋体" w:hAnsi="Calibri" w:cs="Times New Roman" w:hint="eastAsia"/>
          <w:color w:val="000000"/>
          <w:kern w:val="2"/>
          <w:sz w:val="28"/>
          <w:szCs w:val="28"/>
        </w:rPr>
        <w:t>按照省市的相关要求，结合泗阳县实际情况，完成增减挂钩专项规划实施方案，增减挂钩专项规划实施方案成果经设市自然资源主管部门审查通过后，由县政府按审批事权上报上级主管部门审批通过；完善年度用地用林报批材料并组卷，逐级上报，通过市、县人民政府、自然资源及相关部门建设用地审查，最终取得上级人民政府的用地批复。</w:t>
      </w:r>
      <w:r w:rsidRPr="009E64D6">
        <w:rPr>
          <w:rFonts w:ascii="Calibri" w:eastAsia="宋体" w:hAnsi="Calibri" w:cs="Times New Roman" w:hint="eastAsia"/>
          <w:color w:val="000000"/>
          <w:kern w:val="2"/>
          <w:sz w:val="28"/>
          <w:szCs w:val="28"/>
        </w:rPr>
        <w:t xml:space="preserve"> </w:t>
      </w:r>
    </w:p>
    <w:p w:rsidR="009E64D6" w:rsidRPr="009E64D6" w:rsidRDefault="009E64D6" w:rsidP="007568A2">
      <w:pPr>
        <w:widowControl w:val="0"/>
        <w:adjustRightInd/>
        <w:snapToGrid/>
        <w:spacing w:after="0" w:line="560" w:lineRule="exact"/>
        <w:ind w:firstLineChars="200" w:firstLine="560"/>
        <w:rPr>
          <w:rFonts w:ascii="Calibri" w:eastAsia="宋体" w:hAnsi="Calibri" w:cs="Times New Roman"/>
          <w:color w:val="000080"/>
          <w:kern w:val="2"/>
          <w:sz w:val="20"/>
          <w:szCs w:val="20"/>
          <w:highlight w:val="white"/>
        </w:rPr>
      </w:pPr>
      <w:r w:rsidRPr="009E64D6">
        <w:rPr>
          <w:rFonts w:ascii="Calibri" w:eastAsia="宋体" w:hAnsi="Calibri" w:cs="Times New Roman" w:hint="eastAsia"/>
          <w:color w:val="000000"/>
          <w:kern w:val="2"/>
          <w:sz w:val="28"/>
          <w:szCs w:val="28"/>
        </w:rPr>
        <w:t>本项目成果主要包括：文字报告成果、表格成果、图件成果及相关附</w:t>
      </w:r>
      <w:r w:rsidRPr="009E64D6">
        <w:rPr>
          <w:rFonts w:ascii="Calibri" w:eastAsia="宋体" w:hAnsi="Calibri" w:cs="Times New Roman" w:hint="eastAsia"/>
          <w:color w:val="000000"/>
          <w:kern w:val="2"/>
          <w:sz w:val="28"/>
          <w:szCs w:val="28"/>
        </w:rPr>
        <w:t xml:space="preserve"> </w:t>
      </w:r>
      <w:r w:rsidRPr="009E64D6">
        <w:rPr>
          <w:rFonts w:ascii="Calibri" w:eastAsia="宋体" w:hAnsi="Calibri" w:cs="Times New Roman" w:hint="eastAsia"/>
          <w:color w:val="000000"/>
          <w:kern w:val="2"/>
          <w:sz w:val="28"/>
          <w:szCs w:val="28"/>
        </w:rPr>
        <w:t>件资料等全套组卷成果（具体格式、分数根据采购人要求提供）。</w:t>
      </w:r>
      <w:r w:rsidRPr="009E64D6">
        <w:rPr>
          <w:rFonts w:ascii="Calibri" w:eastAsia="宋体" w:hAnsi="Calibri" w:cs="Times New Roman" w:hint="eastAsia"/>
          <w:color w:val="000000"/>
          <w:kern w:val="2"/>
          <w:sz w:val="28"/>
          <w:szCs w:val="28"/>
        </w:rPr>
        <w:t xml:space="preserve"> </w:t>
      </w:r>
    </w:p>
    <w:p w:rsidR="004358AB" w:rsidRPr="00C71B33" w:rsidRDefault="004358AB" w:rsidP="00DD5020">
      <w:pPr>
        <w:widowControl w:val="0"/>
        <w:adjustRightInd/>
        <w:snapToGrid/>
        <w:spacing w:after="0" w:line="360" w:lineRule="auto"/>
        <w:jc w:val="both"/>
        <w:rPr>
          <w:rFonts w:ascii="宋体" w:eastAsia="宋体" w:hAnsi="宋体" w:cs="Times New Roman"/>
          <w:color w:val="000000"/>
          <w:sz w:val="24"/>
          <w:szCs w:val="24"/>
        </w:rPr>
      </w:pPr>
    </w:p>
    <w:sectPr w:rsidR="004358AB" w:rsidRPr="00C71B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062" w:rsidRDefault="005D0062" w:rsidP="00C71B33">
      <w:pPr>
        <w:spacing w:after="0"/>
      </w:pPr>
      <w:r>
        <w:separator/>
      </w:r>
    </w:p>
  </w:endnote>
  <w:endnote w:type="continuationSeparator" w:id="0">
    <w:p w:rsidR="005D0062" w:rsidRDefault="005D0062" w:rsidP="00C71B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062" w:rsidRDefault="005D0062" w:rsidP="00C71B33">
      <w:pPr>
        <w:spacing w:after="0"/>
      </w:pPr>
      <w:r>
        <w:separator/>
      </w:r>
    </w:p>
  </w:footnote>
  <w:footnote w:type="continuationSeparator" w:id="0">
    <w:p w:rsidR="005D0062" w:rsidRDefault="005D0062" w:rsidP="00C71B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3A6F"/>
    <w:multiLevelType w:val="multilevel"/>
    <w:tmpl w:val="2D7C3A6F"/>
    <w:lvl w:ilvl="0">
      <w:start w:val="6"/>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418F4D5B"/>
    <w:multiLevelType w:val="multilevel"/>
    <w:tmpl w:val="418F4D5B"/>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nsid w:val="4B37531B"/>
    <w:multiLevelType w:val="multilevel"/>
    <w:tmpl w:val="4B37531B"/>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824DD"/>
    <w:rsid w:val="00270352"/>
    <w:rsid w:val="00323B43"/>
    <w:rsid w:val="003743EF"/>
    <w:rsid w:val="00386703"/>
    <w:rsid w:val="003D37D8"/>
    <w:rsid w:val="00426133"/>
    <w:rsid w:val="004358AB"/>
    <w:rsid w:val="004F4FB9"/>
    <w:rsid w:val="005D0062"/>
    <w:rsid w:val="007568A2"/>
    <w:rsid w:val="008B7726"/>
    <w:rsid w:val="009E64D6"/>
    <w:rsid w:val="00C71B33"/>
    <w:rsid w:val="00CF4657"/>
    <w:rsid w:val="00D31D50"/>
    <w:rsid w:val="00DD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B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71B33"/>
    <w:rPr>
      <w:rFonts w:ascii="Tahoma" w:hAnsi="Tahoma"/>
      <w:sz w:val="18"/>
      <w:szCs w:val="18"/>
    </w:rPr>
  </w:style>
  <w:style w:type="paragraph" w:styleId="a4">
    <w:name w:val="footer"/>
    <w:basedOn w:val="a"/>
    <w:link w:val="Char0"/>
    <w:uiPriority w:val="99"/>
    <w:semiHidden/>
    <w:unhideWhenUsed/>
    <w:rsid w:val="00C71B33"/>
    <w:pPr>
      <w:tabs>
        <w:tab w:val="center" w:pos="4153"/>
        <w:tab w:val="right" w:pos="8306"/>
      </w:tabs>
    </w:pPr>
    <w:rPr>
      <w:sz w:val="18"/>
      <w:szCs w:val="18"/>
    </w:rPr>
  </w:style>
  <w:style w:type="character" w:customStyle="1" w:styleId="Char0">
    <w:name w:val="页脚 Char"/>
    <w:basedOn w:val="a0"/>
    <w:link w:val="a4"/>
    <w:uiPriority w:val="99"/>
    <w:semiHidden/>
    <w:rsid w:val="00C71B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dcterms:created xsi:type="dcterms:W3CDTF">2008-09-11T17:20:00Z</dcterms:created>
  <dcterms:modified xsi:type="dcterms:W3CDTF">2025-07-02T07:05:00Z</dcterms:modified>
</cp:coreProperties>
</file>